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7B" w:rsidRDefault="00213550">
      <w:pPr>
        <w:jc w:val="center"/>
        <w:rPr>
          <w:rFonts w:ascii="宋体"/>
          <w:b/>
          <w:bCs/>
          <w:color w:val="000000"/>
          <w:kern w:val="0"/>
          <w:sz w:val="36"/>
          <w:szCs w:val="36"/>
        </w:rPr>
      </w:pPr>
      <w:r>
        <w:rPr>
          <w:rFonts w:hint="eastAsia"/>
          <w:b/>
          <w:bCs/>
          <w:kern w:val="0"/>
          <w:sz w:val="36"/>
          <w:szCs w:val="36"/>
        </w:rPr>
        <w:t>福建省燕京惠泉啤酒股份有限公司</w:t>
      </w:r>
      <w:r>
        <w:rPr>
          <w:rFonts w:ascii="宋体" w:hint="eastAsia"/>
          <w:b/>
          <w:bCs/>
          <w:color w:val="000000"/>
          <w:kern w:val="0"/>
          <w:sz w:val="36"/>
          <w:szCs w:val="36"/>
        </w:rPr>
        <w:t>招标项目书</w:t>
      </w:r>
    </w:p>
    <w:p w:rsidR="00D74C7B" w:rsidRDefault="00D74C7B">
      <w:pPr>
        <w:jc w:val="center"/>
        <w:rPr>
          <w:rFonts w:ascii="宋体"/>
          <w:b/>
          <w:bCs/>
          <w:color w:val="000000"/>
          <w:kern w:val="0"/>
          <w:sz w:val="36"/>
          <w:szCs w:val="36"/>
        </w:rPr>
      </w:pPr>
    </w:p>
    <w:p w:rsidR="00D74C7B" w:rsidRDefault="00213550">
      <w:pPr>
        <w:autoSpaceDE w:val="0"/>
        <w:autoSpaceDN w:val="0"/>
        <w:adjustRightInd w:val="0"/>
        <w:jc w:val="right"/>
        <w:rPr>
          <w:rFonts w:ascii="宋体"/>
          <w:color w:val="000000"/>
          <w:kern w:val="0"/>
          <w:sz w:val="24"/>
        </w:rPr>
      </w:pPr>
      <w:r>
        <w:rPr>
          <w:rFonts w:ascii="宋体" w:hint="eastAsia"/>
          <w:color w:val="000000"/>
          <w:kern w:val="0"/>
          <w:sz w:val="24"/>
        </w:rPr>
        <w:t>编号：</w:t>
      </w:r>
      <w:r>
        <w:rPr>
          <w:rFonts w:ascii="宋体" w:hint="eastAsia"/>
          <w:color w:val="000000"/>
          <w:kern w:val="0"/>
          <w:sz w:val="24"/>
        </w:rPr>
        <w:t>HQHGZB-202</w:t>
      </w:r>
      <w:r>
        <w:rPr>
          <w:rFonts w:ascii="宋体" w:hint="eastAsia"/>
          <w:color w:val="000000"/>
          <w:kern w:val="0"/>
          <w:sz w:val="24"/>
        </w:rPr>
        <w:t>4</w:t>
      </w:r>
      <w:r>
        <w:rPr>
          <w:rFonts w:ascii="宋体" w:hint="eastAsia"/>
          <w:color w:val="000000"/>
          <w:kern w:val="0"/>
          <w:sz w:val="24"/>
        </w:rPr>
        <w:t>-0</w:t>
      </w:r>
      <w:r>
        <w:rPr>
          <w:rFonts w:ascii="宋体" w:hint="eastAsia"/>
          <w:color w:val="000000"/>
          <w:kern w:val="0"/>
          <w:sz w:val="24"/>
        </w:rPr>
        <w:t>1</w:t>
      </w:r>
    </w:p>
    <w:p w:rsidR="00D74C7B" w:rsidRDefault="00D74C7B">
      <w:pPr>
        <w:autoSpaceDE w:val="0"/>
        <w:autoSpaceDN w:val="0"/>
        <w:adjustRightInd w:val="0"/>
        <w:jc w:val="left"/>
        <w:rPr>
          <w:rFonts w:ascii="宋体"/>
          <w:color w:val="000000"/>
          <w:kern w:val="0"/>
          <w:sz w:val="24"/>
        </w:rPr>
      </w:pPr>
    </w:p>
    <w:tbl>
      <w:tblPr>
        <w:tblW w:w="9781" w:type="dxa"/>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177"/>
        <w:gridCol w:w="2402"/>
        <w:gridCol w:w="1036"/>
        <w:gridCol w:w="1309"/>
        <w:gridCol w:w="1453"/>
        <w:gridCol w:w="2404"/>
      </w:tblGrid>
      <w:tr w:rsidR="00D74C7B">
        <w:trPr>
          <w:cantSplit/>
          <w:trHeight w:val="480"/>
        </w:trPr>
        <w:tc>
          <w:tcPr>
            <w:tcW w:w="1177" w:type="dxa"/>
            <w:tcBorders>
              <w:top w:val="single" w:sz="4" w:space="0" w:color="auto"/>
              <w:left w:val="single" w:sz="4" w:space="0" w:color="auto"/>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物资名称</w:t>
            </w:r>
          </w:p>
        </w:tc>
        <w:tc>
          <w:tcPr>
            <w:tcW w:w="2402" w:type="dxa"/>
            <w:tcBorders>
              <w:top w:val="single" w:sz="4" w:space="0" w:color="auto"/>
              <w:left w:val="nil"/>
              <w:bottom w:val="single" w:sz="4" w:space="0" w:color="000000"/>
              <w:right w:val="single" w:sz="4" w:space="0" w:color="000000"/>
            </w:tcBorders>
            <w:vAlign w:val="center"/>
          </w:tcPr>
          <w:p w:rsidR="00D74C7B" w:rsidRDefault="00213550">
            <w:pPr>
              <w:autoSpaceDE w:val="0"/>
              <w:autoSpaceDN w:val="0"/>
              <w:ind w:firstLineChars="100" w:firstLine="240"/>
              <w:rPr>
                <w:rFonts w:ascii="宋体"/>
                <w:kern w:val="0"/>
                <w:sz w:val="24"/>
              </w:rPr>
            </w:pPr>
            <w:r>
              <w:rPr>
                <w:rFonts w:ascii="宋体" w:hint="eastAsia"/>
                <w:kern w:val="0"/>
                <w:sz w:val="24"/>
              </w:rPr>
              <w:t>液体二氧化碳</w:t>
            </w:r>
          </w:p>
        </w:tc>
        <w:tc>
          <w:tcPr>
            <w:tcW w:w="1036" w:type="dxa"/>
            <w:tcBorders>
              <w:top w:val="single" w:sz="4" w:space="0" w:color="auto"/>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数量</w:t>
            </w:r>
          </w:p>
        </w:tc>
        <w:tc>
          <w:tcPr>
            <w:tcW w:w="1309" w:type="dxa"/>
            <w:tcBorders>
              <w:top w:val="single" w:sz="4" w:space="0" w:color="auto"/>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500</w:t>
            </w:r>
            <w:r>
              <w:rPr>
                <w:rFonts w:ascii="宋体" w:hint="eastAsia"/>
                <w:kern w:val="0"/>
                <w:sz w:val="24"/>
              </w:rPr>
              <w:t>吨</w:t>
            </w:r>
          </w:p>
        </w:tc>
        <w:tc>
          <w:tcPr>
            <w:tcW w:w="1453" w:type="dxa"/>
            <w:tcBorders>
              <w:top w:val="single" w:sz="4" w:space="0" w:color="auto"/>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时间</w:t>
            </w:r>
          </w:p>
        </w:tc>
        <w:tc>
          <w:tcPr>
            <w:tcW w:w="2404" w:type="dxa"/>
            <w:tcBorders>
              <w:top w:val="single" w:sz="4" w:space="0" w:color="auto"/>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202</w:t>
            </w:r>
            <w:r>
              <w:rPr>
                <w:rFonts w:ascii="宋体" w:hint="eastAsia"/>
                <w:kern w:val="0"/>
                <w:sz w:val="24"/>
              </w:rPr>
              <w:t>3</w:t>
            </w:r>
            <w:r>
              <w:rPr>
                <w:rFonts w:ascii="宋体" w:hint="eastAsia"/>
                <w:kern w:val="0"/>
                <w:sz w:val="24"/>
              </w:rPr>
              <w:t>年</w:t>
            </w:r>
            <w:r>
              <w:rPr>
                <w:rFonts w:ascii="宋体" w:hint="eastAsia"/>
                <w:kern w:val="0"/>
                <w:sz w:val="24"/>
              </w:rPr>
              <w:t>12</w:t>
            </w:r>
            <w:r>
              <w:rPr>
                <w:rFonts w:ascii="宋体" w:hint="eastAsia"/>
                <w:kern w:val="0"/>
                <w:sz w:val="24"/>
              </w:rPr>
              <w:t>月</w:t>
            </w:r>
            <w:r>
              <w:rPr>
                <w:rFonts w:ascii="宋体" w:hint="eastAsia"/>
                <w:kern w:val="0"/>
                <w:sz w:val="24"/>
              </w:rPr>
              <w:t>12</w:t>
            </w:r>
            <w:r>
              <w:rPr>
                <w:rFonts w:ascii="宋体" w:hint="eastAsia"/>
                <w:kern w:val="0"/>
                <w:sz w:val="24"/>
              </w:rPr>
              <w:t>日</w:t>
            </w:r>
          </w:p>
        </w:tc>
      </w:tr>
      <w:tr w:rsidR="00D74C7B">
        <w:tblPrEx>
          <w:tblBorders>
            <w:top w:val="none" w:sz="0" w:space="0" w:color="auto"/>
          </w:tblBorders>
        </w:tblPrEx>
        <w:trPr>
          <w:cantSplit/>
          <w:trHeight w:val="427"/>
        </w:trPr>
        <w:tc>
          <w:tcPr>
            <w:tcW w:w="1177" w:type="dxa"/>
            <w:tcBorders>
              <w:top w:val="nil"/>
              <w:left w:val="single" w:sz="4" w:space="0" w:color="auto"/>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交货地点</w:t>
            </w:r>
          </w:p>
        </w:tc>
        <w:tc>
          <w:tcPr>
            <w:tcW w:w="3438" w:type="dxa"/>
            <w:gridSpan w:val="2"/>
            <w:tcBorders>
              <w:top w:val="nil"/>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惠泉公司北厂动力车间</w:t>
            </w:r>
          </w:p>
        </w:tc>
        <w:tc>
          <w:tcPr>
            <w:tcW w:w="1309" w:type="dxa"/>
            <w:tcBorders>
              <w:top w:val="nil"/>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交货时间</w:t>
            </w:r>
          </w:p>
        </w:tc>
        <w:tc>
          <w:tcPr>
            <w:tcW w:w="3857" w:type="dxa"/>
            <w:gridSpan w:val="2"/>
            <w:tcBorders>
              <w:top w:val="nil"/>
              <w:left w:val="nil"/>
              <w:bottom w:val="single" w:sz="4" w:space="0" w:color="000000"/>
              <w:right w:val="single" w:sz="4" w:space="0" w:color="000000"/>
            </w:tcBorders>
            <w:vAlign w:val="center"/>
          </w:tcPr>
          <w:p w:rsidR="00D74C7B" w:rsidRDefault="00213550">
            <w:pPr>
              <w:autoSpaceDE w:val="0"/>
              <w:autoSpaceDN w:val="0"/>
              <w:rPr>
                <w:rFonts w:ascii="宋体"/>
                <w:kern w:val="0"/>
                <w:sz w:val="24"/>
              </w:rPr>
            </w:pPr>
            <w:r>
              <w:rPr>
                <w:rFonts w:ascii="宋体" w:hint="eastAsia"/>
                <w:kern w:val="0"/>
                <w:sz w:val="24"/>
              </w:rPr>
              <w:t>202</w:t>
            </w:r>
            <w:r>
              <w:rPr>
                <w:rFonts w:ascii="宋体" w:hint="eastAsia"/>
                <w:kern w:val="0"/>
                <w:sz w:val="24"/>
              </w:rPr>
              <w:t>4</w:t>
            </w:r>
            <w:r>
              <w:rPr>
                <w:rFonts w:ascii="宋体" w:hint="eastAsia"/>
                <w:kern w:val="0"/>
                <w:sz w:val="24"/>
              </w:rPr>
              <w:t>年</w:t>
            </w:r>
            <w:r>
              <w:rPr>
                <w:rFonts w:ascii="宋体" w:hint="eastAsia"/>
                <w:kern w:val="0"/>
                <w:sz w:val="24"/>
              </w:rPr>
              <w:t>1</w:t>
            </w:r>
            <w:r>
              <w:rPr>
                <w:rFonts w:ascii="宋体" w:hint="eastAsia"/>
                <w:kern w:val="0"/>
                <w:sz w:val="24"/>
              </w:rPr>
              <w:t>月</w:t>
            </w:r>
            <w:r>
              <w:rPr>
                <w:rFonts w:ascii="宋体" w:hint="eastAsia"/>
                <w:kern w:val="0"/>
                <w:sz w:val="24"/>
              </w:rPr>
              <w:t>-202</w:t>
            </w:r>
            <w:r>
              <w:rPr>
                <w:rFonts w:ascii="宋体" w:hint="eastAsia"/>
                <w:kern w:val="0"/>
                <w:sz w:val="24"/>
              </w:rPr>
              <w:t>4</w:t>
            </w:r>
            <w:r>
              <w:rPr>
                <w:rFonts w:ascii="宋体" w:hint="eastAsia"/>
                <w:kern w:val="0"/>
                <w:sz w:val="24"/>
              </w:rPr>
              <w:t>年</w:t>
            </w:r>
            <w:r>
              <w:rPr>
                <w:rFonts w:ascii="宋体" w:hint="eastAsia"/>
                <w:kern w:val="0"/>
                <w:sz w:val="24"/>
              </w:rPr>
              <w:t>12</w:t>
            </w:r>
            <w:r>
              <w:rPr>
                <w:rFonts w:ascii="宋体" w:hint="eastAsia"/>
                <w:kern w:val="0"/>
                <w:sz w:val="24"/>
              </w:rPr>
              <w:t>月</w:t>
            </w:r>
          </w:p>
        </w:tc>
      </w:tr>
      <w:tr w:rsidR="00D74C7B">
        <w:tblPrEx>
          <w:tblBorders>
            <w:top w:val="none" w:sz="0" w:space="0" w:color="auto"/>
          </w:tblBorders>
        </w:tblPrEx>
        <w:trPr>
          <w:cantSplit/>
          <w:trHeight w:val="2050"/>
        </w:trPr>
        <w:tc>
          <w:tcPr>
            <w:tcW w:w="1177" w:type="dxa"/>
            <w:tcBorders>
              <w:top w:val="nil"/>
              <w:left w:val="single" w:sz="4" w:space="0" w:color="auto"/>
              <w:bottom w:val="single" w:sz="4" w:space="0" w:color="000000"/>
              <w:right w:val="single" w:sz="4" w:space="0" w:color="000000"/>
            </w:tcBorders>
          </w:tcPr>
          <w:p w:rsidR="00D74C7B" w:rsidRDefault="00D74C7B">
            <w:pPr>
              <w:autoSpaceDE w:val="0"/>
              <w:autoSpaceDN w:val="0"/>
              <w:jc w:val="center"/>
              <w:rPr>
                <w:rFonts w:ascii="宋体"/>
                <w:kern w:val="0"/>
                <w:sz w:val="24"/>
              </w:rPr>
            </w:pPr>
          </w:p>
          <w:p w:rsidR="00D74C7B" w:rsidRDefault="00213550">
            <w:pPr>
              <w:autoSpaceDE w:val="0"/>
              <w:autoSpaceDN w:val="0"/>
              <w:rPr>
                <w:rFonts w:ascii="宋体"/>
                <w:kern w:val="0"/>
                <w:sz w:val="24"/>
              </w:rPr>
            </w:pPr>
            <w:r>
              <w:rPr>
                <w:rFonts w:ascii="宋体" w:hint="eastAsia"/>
                <w:kern w:val="0"/>
                <w:sz w:val="24"/>
              </w:rPr>
              <w:t>投标单位</w:t>
            </w:r>
          </w:p>
          <w:p w:rsidR="00D74C7B" w:rsidRDefault="00D74C7B">
            <w:pPr>
              <w:autoSpaceDE w:val="0"/>
              <w:autoSpaceDN w:val="0"/>
              <w:jc w:val="center"/>
              <w:rPr>
                <w:rFonts w:ascii="宋体"/>
                <w:kern w:val="0"/>
                <w:sz w:val="24"/>
              </w:rPr>
            </w:pPr>
          </w:p>
          <w:p w:rsidR="00D74C7B" w:rsidRDefault="00213550">
            <w:pPr>
              <w:autoSpaceDE w:val="0"/>
              <w:autoSpaceDN w:val="0"/>
              <w:jc w:val="center"/>
              <w:rPr>
                <w:rFonts w:ascii="宋体"/>
                <w:kern w:val="0"/>
                <w:sz w:val="24"/>
              </w:rPr>
            </w:pPr>
            <w:r>
              <w:rPr>
                <w:rFonts w:ascii="宋体" w:hint="eastAsia"/>
                <w:kern w:val="0"/>
                <w:sz w:val="24"/>
              </w:rPr>
              <w:t>资信要求</w:t>
            </w:r>
          </w:p>
          <w:p w:rsidR="00D74C7B" w:rsidRDefault="00D74C7B">
            <w:pPr>
              <w:autoSpaceDE w:val="0"/>
              <w:autoSpaceDN w:val="0"/>
              <w:jc w:val="left"/>
              <w:rPr>
                <w:rFonts w:ascii="宋体"/>
                <w:kern w:val="0"/>
                <w:sz w:val="24"/>
              </w:rPr>
            </w:pPr>
          </w:p>
        </w:tc>
        <w:tc>
          <w:tcPr>
            <w:tcW w:w="8604" w:type="dxa"/>
            <w:gridSpan w:val="5"/>
            <w:tcBorders>
              <w:top w:val="nil"/>
              <w:left w:val="nil"/>
              <w:bottom w:val="single" w:sz="4" w:space="0" w:color="000000"/>
              <w:right w:val="single" w:sz="4" w:space="0" w:color="000000"/>
            </w:tcBorders>
          </w:tcPr>
          <w:p w:rsidR="00D74C7B" w:rsidRDefault="00213550">
            <w:pPr>
              <w:numPr>
                <w:ilvl w:val="0"/>
                <w:numId w:val="1"/>
              </w:numPr>
              <w:tabs>
                <w:tab w:val="clear" w:pos="785"/>
                <w:tab w:val="left" w:pos="416"/>
              </w:tabs>
              <w:ind w:left="275" w:hanging="275"/>
              <w:rPr>
                <w:rFonts w:ascii="宋体"/>
                <w:sz w:val="24"/>
              </w:rPr>
            </w:pPr>
            <w:r>
              <w:rPr>
                <w:rFonts w:hint="eastAsia"/>
                <w:sz w:val="24"/>
              </w:rPr>
              <w:t>本年年检企业法人营业执照副本及复印件、</w:t>
            </w:r>
            <w:r>
              <w:rPr>
                <w:rFonts w:ascii="宋体" w:hint="eastAsia"/>
                <w:sz w:val="24"/>
              </w:rPr>
              <w:t>具备《食品生产许可证》（</w:t>
            </w:r>
            <w:r>
              <w:rPr>
                <w:rFonts w:ascii="宋体" w:hint="eastAsia"/>
                <w:sz w:val="24"/>
              </w:rPr>
              <w:t>QS</w:t>
            </w:r>
            <w:r>
              <w:rPr>
                <w:rFonts w:ascii="宋体" w:hint="eastAsia"/>
                <w:sz w:val="24"/>
              </w:rPr>
              <w:t>证）；</w:t>
            </w:r>
          </w:p>
          <w:p w:rsidR="00D74C7B" w:rsidRDefault="00213550">
            <w:pPr>
              <w:numPr>
                <w:ilvl w:val="0"/>
                <w:numId w:val="1"/>
              </w:numPr>
              <w:tabs>
                <w:tab w:val="clear" w:pos="785"/>
                <w:tab w:val="left" w:pos="133"/>
              </w:tabs>
              <w:ind w:left="416" w:hanging="416"/>
              <w:rPr>
                <w:rFonts w:ascii="宋体"/>
                <w:sz w:val="24"/>
              </w:rPr>
            </w:pPr>
            <w:r>
              <w:rPr>
                <w:rFonts w:ascii="宋体" w:hint="eastAsia"/>
                <w:sz w:val="24"/>
              </w:rPr>
              <w:t>具备独立配套的气体加工企业，并提供生产加工能力、质量保证能力及相应证明材料；</w:t>
            </w:r>
          </w:p>
          <w:p w:rsidR="00D74C7B" w:rsidRDefault="00213550">
            <w:pPr>
              <w:ind w:left="-9"/>
              <w:rPr>
                <w:rFonts w:ascii="宋体"/>
                <w:sz w:val="24"/>
              </w:rPr>
            </w:pPr>
            <w:r>
              <w:rPr>
                <w:rFonts w:ascii="宋体" w:hint="eastAsia"/>
                <w:sz w:val="24"/>
              </w:rPr>
              <w:t>3</w:t>
            </w:r>
            <w:r>
              <w:rPr>
                <w:rFonts w:ascii="宋体" w:hint="eastAsia"/>
                <w:sz w:val="24"/>
              </w:rPr>
              <w:t>、定期提供检测权威机构的认定的卫生质量检验报告证单；</w:t>
            </w:r>
          </w:p>
          <w:p w:rsidR="00D74C7B" w:rsidRDefault="00213550">
            <w:pPr>
              <w:rPr>
                <w:rFonts w:ascii="宋体"/>
                <w:sz w:val="24"/>
              </w:rPr>
            </w:pPr>
            <w:r>
              <w:rPr>
                <w:rFonts w:ascii="宋体" w:hint="eastAsia"/>
                <w:sz w:val="24"/>
              </w:rPr>
              <w:t>4</w:t>
            </w:r>
            <w:r>
              <w:rPr>
                <w:rFonts w:ascii="宋体" w:hint="eastAsia"/>
                <w:sz w:val="24"/>
              </w:rPr>
              <w:t>、能做到供货及时、服从调度、满足生产要求，具体要求能在</w:t>
            </w:r>
            <w:r>
              <w:rPr>
                <w:rFonts w:ascii="宋体" w:hint="eastAsia"/>
                <w:sz w:val="24"/>
              </w:rPr>
              <w:t>48</w:t>
            </w:r>
            <w:r>
              <w:rPr>
                <w:rFonts w:ascii="宋体" w:hint="eastAsia"/>
                <w:sz w:val="24"/>
              </w:rPr>
              <w:t>小时内送货到位。</w:t>
            </w:r>
          </w:p>
        </w:tc>
      </w:tr>
      <w:tr w:rsidR="00D74C7B">
        <w:tblPrEx>
          <w:tblBorders>
            <w:top w:val="none" w:sz="0" w:space="0" w:color="auto"/>
          </w:tblBorders>
        </w:tblPrEx>
        <w:trPr>
          <w:cantSplit/>
          <w:trHeight w:val="1411"/>
        </w:trPr>
        <w:tc>
          <w:tcPr>
            <w:tcW w:w="1177" w:type="dxa"/>
            <w:tcBorders>
              <w:top w:val="nil"/>
              <w:left w:val="single" w:sz="4" w:space="0" w:color="auto"/>
              <w:bottom w:val="single" w:sz="4" w:space="0" w:color="000000"/>
              <w:right w:val="single" w:sz="4" w:space="0" w:color="000000"/>
            </w:tcBorders>
          </w:tcPr>
          <w:p w:rsidR="00D74C7B" w:rsidRDefault="00D74C7B">
            <w:pPr>
              <w:autoSpaceDE w:val="0"/>
              <w:autoSpaceDN w:val="0"/>
              <w:jc w:val="left"/>
              <w:rPr>
                <w:rFonts w:ascii="宋体"/>
                <w:kern w:val="0"/>
                <w:sz w:val="24"/>
              </w:rPr>
            </w:pPr>
          </w:p>
          <w:p w:rsidR="00D74C7B" w:rsidRDefault="00213550">
            <w:pPr>
              <w:autoSpaceDE w:val="0"/>
              <w:autoSpaceDN w:val="0"/>
              <w:jc w:val="left"/>
              <w:rPr>
                <w:rFonts w:ascii="宋体"/>
                <w:kern w:val="0"/>
                <w:sz w:val="24"/>
              </w:rPr>
            </w:pPr>
            <w:r>
              <w:rPr>
                <w:rFonts w:ascii="宋体" w:hint="eastAsia"/>
                <w:kern w:val="0"/>
                <w:sz w:val="24"/>
              </w:rPr>
              <w:t>质量要求</w:t>
            </w:r>
          </w:p>
        </w:tc>
        <w:tc>
          <w:tcPr>
            <w:tcW w:w="8604" w:type="dxa"/>
            <w:gridSpan w:val="5"/>
            <w:tcBorders>
              <w:top w:val="nil"/>
              <w:left w:val="nil"/>
              <w:bottom w:val="single" w:sz="4" w:space="0" w:color="000000"/>
              <w:right w:val="single" w:sz="4" w:space="0" w:color="000000"/>
            </w:tcBorders>
          </w:tcPr>
          <w:p w:rsidR="00D74C7B" w:rsidRDefault="00213550">
            <w:pPr>
              <w:numPr>
                <w:ilvl w:val="0"/>
                <w:numId w:val="2"/>
              </w:numPr>
              <w:rPr>
                <w:rFonts w:ascii="宋体" w:hAnsi="宋体" w:cs="Sim Sun"/>
                <w:color w:val="000000"/>
                <w:kern w:val="0"/>
                <w:sz w:val="24"/>
              </w:rPr>
            </w:pPr>
            <w:r>
              <w:rPr>
                <w:rFonts w:hint="eastAsia"/>
                <w:kern w:val="0"/>
                <w:sz w:val="24"/>
              </w:rPr>
              <w:t>质量指标：</w:t>
            </w:r>
            <w:r>
              <w:rPr>
                <w:rFonts w:hint="eastAsia"/>
                <w:sz w:val="24"/>
              </w:rPr>
              <w:t>产品为食用级</w:t>
            </w:r>
            <w:r>
              <w:rPr>
                <w:rFonts w:ascii="宋体" w:hint="eastAsia"/>
                <w:kern w:val="0"/>
                <w:sz w:val="24"/>
              </w:rPr>
              <w:t>二氧化碳，要求</w:t>
            </w:r>
            <w:r>
              <w:rPr>
                <w:rFonts w:hint="eastAsia"/>
                <w:sz w:val="24"/>
              </w:rPr>
              <w:t>纯度</w:t>
            </w:r>
            <w:r>
              <w:rPr>
                <w:rFonts w:hint="eastAsia"/>
                <w:b/>
                <w:sz w:val="24"/>
              </w:rPr>
              <w:t>≥</w:t>
            </w:r>
            <w:r>
              <w:rPr>
                <w:rFonts w:hint="eastAsia"/>
                <w:b/>
                <w:sz w:val="24"/>
              </w:rPr>
              <w:t>99.995%</w:t>
            </w:r>
            <w:r>
              <w:rPr>
                <w:rFonts w:hint="eastAsia"/>
                <w:sz w:val="24"/>
              </w:rPr>
              <w:t>，</w:t>
            </w:r>
            <w:proofErr w:type="gramStart"/>
            <w:r>
              <w:rPr>
                <w:rFonts w:hint="eastAsia"/>
                <w:sz w:val="24"/>
              </w:rPr>
              <w:t>且其它</w:t>
            </w:r>
            <w:proofErr w:type="gramEnd"/>
            <w:r>
              <w:rPr>
                <w:rFonts w:hint="eastAsia"/>
                <w:sz w:val="24"/>
              </w:rPr>
              <w:t>要求符合</w:t>
            </w:r>
            <w:r>
              <w:rPr>
                <w:rFonts w:hint="eastAsia"/>
                <w:sz w:val="24"/>
              </w:rPr>
              <w:t xml:space="preserve">GB1886.228-2016 </w:t>
            </w:r>
            <w:r>
              <w:rPr>
                <w:rFonts w:hint="eastAsia"/>
                <w:sz w:val="24"/>
              </w:rPr>
              <w:t>《食品添加剂</w:t>
            </w:r>
            <w:r>
              <w:rPr>
                <w:rFonts w:hint="eastAsia"/>
                <w:sz w:val="24"/>
              </w:rPr>
              <w:t xml:space="preserve"> </w:t>
            </w:r>
            <w:r>
              <w:rPr>
                <w:rFonts w:hint="eastAsia"/>
                <w:sz w:val="24"/>
              </w:rPr>
              <w:t>二氧化碳》要求；</w:t>
            </w:r>
          </w:p>
          <w:p w:rsidR="00D74C7B" w:rsidRDefault="00213550">
            <w:pPr>
              <w:numPr>
                <w:ilvl w:val="0"/>
                <w:numId w:val="2"/>
              </w:numPr>
              <w:rPr>
                <w:rFonts w:ascii="宋体"/>
                <w:sz w:val="24"/>
              </w:rPr>
            </w:pPr>
            <w:r>
              <w:rPr>
                <w:rFonts w:ascii="宋体" w:hAnsi="宋体" w:cs="Sim Sun" w:hint="eastAsia"/>
                <w:color w:val="000000"/>
                <w:kern w:val="0"/>
                <w:sz w:val="24"/>
              </w:rPr>
              <w:t>要求使用专用槽车运输</w:t>
            </w:r>
            <w:r>
              <w:rPr>
                <w:rFonts w:ascii="宋体" w:hint="eastAsia"/>
                <w:kern w:val="0"/>
                <w:sz w:val="24"/>
              </w:rPr>
              <w:t>。</w:t>
            </w:r>
          </w:p>
          <w:p w:rsidR="00D74C7B" w:rsidRDefault="00213550">
            <w:pPr>
              <w:numPr>
                <w:ilvl w:val="0"/>
                <w:numId w:val="2"/>
              </w:numPr>
              <w:rPr>
                <w:rFonts w:ascii="宋体"/>
                <w:sz w:val="24"/>
              </w:rPr>
            </w:pPr>
            <w:r>
              <w:rPr>
                <w:rFonts w:hint="eastAsia"/>
                <w:sz w:val="24"/>
              </w:rPr>
              <w:t>物资进厂验收按需方《进厂物资质量管理规定》执行</w:t>
            </w:r>
          </w:p>
        </w:tc>
      </w:tr>
      <w:tr w:rsidR="00D74C7B">
        <w:tblPrEx>
          <w:tblBorders>
            <w:top w:val="none" w:sz="0" w:space="0" w:color="auto"/>
          </w:tblBorders>
        </w:tblPrEx>
        <w:trPr>
          <w:cantSplit/>
          <w:trHeight w:val="1831"/>
        </w:trPr>
        <w:tc>
          <w:tcPr>
            <w:tcW w:w="1177" w:type="dxa"/>
            <w:tcBorders>
              <w:top w:val="nil"/>
              <w:left w:val="single" w:sz="4" w:space="0" w:color="auto"/>
              <w:bottom w:val="single" w:sz="4" w:space="0" w:color="000000"/>
              <w:right w:val="single" w:sz="4" w:space="0" w:color="000000"/>
            </w:tcBorders>
          </w:tcPr>
          <w:p w:rsidR="00D74C7B" w:rsidRDefault="00D74C7B">
            <w:pPr>
              <w:autoSpaceDE w:val="0"/>
              <w:autoSpaceDN w:val="0"/>
              <w:jc w:val="left"/>
              <w:rPr>
                <w:rFonts w:ascii="宋体"/>
                <w:kern w:val="0"/>
                <w:sz w:val="24"/>
              </w:rPr>
            </w:pPr>
          </w:p>
          <w:p w:rsidR="00D74C7B" w:rsidRDefault="00213550">
            <w:pPr>
              <w:autoSpaceDE w:val="0"/>
              <w:autoSpaceDN w:val="0"/>
              <w:jc w:val="left"/>
              <w:rPr>
                <w:rFonts w:ascii="宋体"/>
                <w:kern w:val="0"/>
                <w:sz w:val="24"/>
              </w:rPr>
            </w:pPr>
            <w:r>
              <w:rPr>
                <w:rFonts w:ascii="宋体" w:hint="eastAsia"/>
                <w:kern w:val="0"/>
                <w:sz w:val="24"/>
              </w:rPr>
              <w:t>招标方式</w:t>
            </w:r>
          </w:p>
        </w:tc>
        <w:tc>
          <w:tcPr>
            <w:tcW w:w="8604" w:type="dxa"/>
            <w:gridSpan w:val="5"/>
            <w:tcBorders>
              <w:top w:val="nil"/>
              <w:left w:val="nil"/>
              <w:bottom w:val="single" w:sz="4" w:space="0" w:color="000000"/>
              <w:right w:val="single" w:sz="4" w:space="0" w:color="000000"/>
            </w:tcBorders>
          </w:tcPr>
          <w:p w:rsidR="00D74C7B" w:rsidRDefault="00213550">
            <w:pPr>
              <w:pStyle w:val="a7"/>
              <w:numPr>
                <w:ilvl w:val="0"/>
                <w:numId w:val="3"/>
              </w:numPr>
              <w:ind w:firstLineChars="0"/>
              <w:jc w:val="left"/>
              <w:rPr>
                <w:rFonts w:ascii="宋体"/>
                <w:kern w:val="0"/>
                <w:sz w:val="24"/>
              </w:rPr>
            </w:pPr>
            <w:r>
              <w:rPr>
                <w:rFonts w:ascii="宋体" w:hint="eastAsia"/>
                <w:kern w:val="0"/>
                <w:sz w:val="24"/>
              </w:rPr>
              <w:t>招标方式：采用议标招标方式；</w:t>
            </w:r>
          </w:p>
          <w:p w:rsidR="00D74C7B" w:rsidRDefault="00213550">
            <w:pPr>
              <w:pStyle w:val="a7"/>
              <w:numPr>
                <w:ilvl w:val="0"/>
                <w:numId w:val="3"/>
              </w:numPr>
              <w:ind w:firstLineChars="0"/>
              <w:jc w:val="left"/>
              <w:rPr>
                <w:rFonts w:ascii="宋体"/>
                <w:kern w:val="0"/>
                <w:sz w:val="24"/>
              </w:rPr>
            </w:pPr>
            <w:r>
              <w:rPr>
                <w:rFonts w:ascii="宋体" w:hint="eastAsia"/>
                <w:kern w:val="0"/>
                <w:sz w:val="24"/>
              </w:rPr>
              <w:t>投标形式</w:t>
            </w:r>
            <w:r>
              <w:rPr>
                <w:rFonts w:ascii="宋体" w:hint="eastAsia"/>
                <w:kern w:val="0"/>
                <w:sz w:val="24"/>
              </w:rPr>
              <w:t xml:space="preserve">: </w:t>
            </w:r>
            <w:r>
              <w:rPr>
                <w:rFonts w:ascii="宋体" w:hint="eastAsia"/>
                <w:kern w:val="0"/>
                <w:sz w:val="24"/>
              </w:rPr>
              <w:t>信函投标，信函必须密封加盖投标单位公章；</w:t>
            </w:r>
          </w:p>
          <w:p w:rsidR="00D74C7B" w:rsidRDefault="00213550">
            <w:pPr>
              <w:pStyle w:val="a7"/>
              <w:numPr>
                <w:ilvl w:val="0"/>
                <w:numId w:val="3"/>
              </w:numPr>
              <w:ind w:firstLineChars="0"/>
              <w:jc w:val="left"/>
              <w:rPr>
                <w:rFonts w:ascii="宋体"/>
                <w:kern w:val="0"/>
                <w:sz w:val="24"/>
              </w:rPr>
            </w:pPr>
            <w:r>
              <w:rPr>
                <w:rFonts w:ascii="宋体" w:hint="eastAsia"/>
                <w:kern w:val="0"/>
                <w:sz w:val="24"/>
              </w:rPr>
              <w:t>投标保证金及时效：采用中标后签订合同，货到验收合格后付款，暂不收取投标保证金；</w:t>
            </w:r>
          </w:p>
          <w:p w:rsidR="00D74C7B" w:rsidRDefault="00213550">
            <w:pPr>
              <w:pStyle w:val="a7"/>
              <w:numPr>
                <w:ilvl w:val="0"/>
                <w:numId w:val="3"/>
              </w:numPr>
              <w:ind w:firstLineChars="0"/>
              <w:jc w:val="left"/>
              <w:rPr>
                <w:rFonts w:ascii="宋体"/>
                <w:kern w:val="0"/>
                <w:sz w:val="24"/>
              </w:rPr>
            </w:pPr>
            <w:r>
              <w:rPr>
                <w:rFonts w:ascii="宋体" w:hint="eastAsia"/>
                <w:kern w:val="0"/>
                <w:sz w:val="24"/>
              </w:rPr>
              <w:t>拟选定中标单位：</w:t>
            </w:r>
            <w:r>
              <w:rPr>
                <w:rFonts w:ascii="宋体" w:hint="eastAsia"/>
                <w:kern w:val="0"/>
                <w:sz w:val="24"/>
              </w:rPr>
              <w:t>1-2</w:t>
            </w:r>
            <w:r>
              <w:rPr>
                <w:rFonts w:ascii="宋体" w:hint="eastAsia"/>
                <w:kern w:val="0"/>
                <w:sz w:val="24"/>
              </w:rPr>
              <w:t>个。</w:t>
            </w:r>
          </w:p>
        </w:tc>
      </w:tr>
      <w:tr w:rsidR="00D74C7B">
        <w:tblPrEx>
          <w:tblBorders>
            <w:top w:val="none" w:sz="0" w:space="0" w:color="auto"/>
          </w:tblBorders>
        </w:tblPrEx>
        <w:trPr>
          <w:cantSplit/>
          <w:trHeight w:val="2249"/>
        </w:trPr>
        <w:tc>
          <w:tcPr>
            <w:tcW w:w="1177" w:type="dxa"/>
            <w:tcBorders>
              <w:top w:val="nil"/>
              <w:left w:val="single" w:sz="4" w:space="0" w:color="auto"/>
              <w:bottom w:val="single" w:sz="4" w:space="0" w:color="000000"/>
              <w:right w:val="single" w:sz="4" w:space="0" w:color="000000"/>
            </w:tcBorders>
          </w:tcPr>
          <w:p w:rsidR="00D74C7B" w:rsidRDefault="00D74C7B">
            <w:pPr>
              <w:autoSpaceDE w:val="0"/>
              <w:autoSpaceDN w:val="0"/>
              <w:ind w:firstLineChars="100" w:firstLine="240"/>
              <w:jc w:val="left"/>
              <w:rPr>
                <w:rFonts w:ascii="宋体"/>
                <w:kern w:val="0"/>
                <w:sz w:val="24"/>
              </w:rPr>
            </w:pPr>
          </w:p>
          <w:p w:rsidR="00D74C7B" w:rsidRDefault="00213550">
            <w:pPr>
              <w:autoSpaceDE w:val="0"/>
              <w:autoSpaceDN w:val="0"/>
              <w:ind w:firstLineChars="100" w:firstLine="240"/>
              <w:jc w:val="left"/>
              <w:rPr>
                <w:rFonts w:ascii="宋体"/>
                <w:kern w:val="0"/>
                <w:sz w:val="24"/>
              </w:rPr>
            </w:pPr>
            <w:r>
              <w:rPr>
                <w:rFonts w:ascii="宋体" w:hint="eastAsia"/>
                <w:kern w:val="0"/>
                <w:sz w:val="24"/>
              </w:rPr>
              <w:t>中标及选标方式</w:t>
            </w:r>
          </w:p>
          <w:p w:rsidR="00D74C7B" w:rsidRDefault="00D74C7B">
            <w:pPr>
              <w:autoSpaceDE w:val="0"/>
              <w:autoSpaceDN w:val="0"/>
              <w:jc w:val="left"/>
              <w:rPr>
                <w:rFonts w:ascii="宋体"/>
                <w:kern w:val="0"/>
                <w:sz w:val="24"/>
              </w:rPr>
            </w:pPr>
          </w:p>
        </w:tc>
        <w:tc>
          <w:tcPr>
            <w:tcW w:w="8604" w:type="dxa"/>
            <w:gridSpan w:val="5"/>
            <w:tcBorders>
              <w:top w:val="nil"/>
              <w:left w:val="nil"/>
              <w:bottom w:val="single" w:sz="4" w:space="0" w:color="000000"/>
              <w:right w:val="single" w:sz="4" w:space="0" w:color="000000"/>
            </w:tcBorders>
          </w:tcPr>
          <w:p w:rsidR="00D74C7B" w:rsidRDefault="00213550">
            <w:pPr>
              <w:rPr>
                <w:rFonts w:ascii="宋体"/>
                <w:kern w:val="0"/>
                <w:sz w:val="24"/>
              </w:rPr>
            </w:pPr>
            <w:r>
              <w:rPr>
                <w:rFonts w:ascii="宋体" w:hint="eastAsia"/>
                <w:sz w:val="24"/>
              </w:rPr>
              <w:t>1</w:t>
            </w:r>
            <w:r>
              <w:rPr>
                <w:rFonts w:ascii="宋体" w:hint="eastAsia"/>
                <w:sz w:val="24"/>
              </w:rPr>
              <w:t>、在条件符合的情况下，价格最低者为</w:t>
            </w:r>
            <w:r>
              <w:rPr>
                <w:rFonts w:hint="eastAsia"/>
                <w:sz w:val="24"/>
              </w:rPr>
              <w:t>第一中标单位</w:t>
            </w:r>
            <w:r>
              <w:rPr>
                <w:rFonts w:ascii="宋体" w:hint="eastAsia"/>
                <w:kern w:val="0"/>
                <w:sz w:val="24"/>
              </w:rPr>
              <w:t>；</w:t>
            </w:r>
          </w:p>
          <w:p w:rsidR="00D74C7B" w:rsidRDefault="00213550">
            <w:pPr>
              <w:rPr>
                <w:sz w:val="24"/>
              </w:rPr>
            </w:pPr>
            <w:r>
              <w:rPr>
                <w:rFonts w:hint="eastAsia"/>
                <w:sz w:val="24"/>
              </w:rPr>
              <w:t>并选取第二价格最低者作为第二中标单位，第二中标单位价格参照执行第一标价格；</w:t>
            </w:r>
          </w:p>
          <w:p w:rsidR="00D74C7B" w:rsidRDefault="00213550">
            <w:pPr>
              <w:rPr>
                <w:rFonts w:ascii="宋体"/>
                <w:sz w:val="24"/>
              </w:rPr>
            </w:pPr>
            <w:r>
              <w:rPr>
                <w:rFonts w:ascii="宋体" w:hAnsi="宋体" w:cs="宋体" w:hint="eastAsia"/>
                <w:bCs/>
                <w:spacing w:val="20"/>
                <w:kern w:val="0"/>
                <w:sz w:val="24"/>
              </w:rPr>
              <w:t>2</w:t>
            </w:r>
            <w:r>
              <w:rPr>
                <w:rFonts w:ascii="宋体" w:hAnsi="宋体" w:cs="宋体" w:hint="eastAsia"/>
                <w:bCs/>
                <w:spacing w:val="20"/>
                <w:kern w:val="0"/>
                <w:sz w:val="24"/>
              </w:rPr>
              <w:t>、在同等价格情况下优先考虑</w:t>
            </w:r>
            <w:bookmarkStart w:id="0" w:name="_GoBack"/>
            <w:bookmarkEnd w:id="0"/>
            <w:r>
              <w:rPr>
                <w:rFonts w:ascii="宋体" w:hAnsi="宋体" w:cs="宋体" w:hint="eastAsia"/>
                <w:bCs/>
                <w:spacing w:val="20"/>
                <w:kern w:val="0"/>
                <w:sz w:val="24"/>
              </w:rPr>
              <w:t>质量稳定、资质、信誉、服务、付款方式及以往合作情况等综合因素良好的投标方；</w:t>
            </w:r>
          </w:p>
        </w:tc>
      </w:tr>
      <w:tr w:rsidR="00D74C7B">
        <w:tblPrEx>
          <w:tblBorders>
            <w:top w:val="none" w:sz="0" w:space="0" w:color="auto"/>
            <w:bottom w:val="single" w:sz="8" w:space="0" w:color="000000"/>
          </w:tblBorders>
        </w:tblPrEx>
        <w:trPr>
          <w:cantSplit/>
          <w:trHeight w:val="2545"/>
        </w:trPr>
        <w:tc>
          <w:tcPr>
            <w:tcW w:w="1177" w:type="dxa"/>
            <w:tcBorders>
              <w:top w:val="nil"/>
              <w:left w:val="single" w:sz="4" w:space="0" w:color="auto"/>
              <w:bottom w:val="single" w:sz="4" w:space="0" w:color="000000"/>
              <w:right w:val="single" w:sz="4" w:space="0" w:color="000000"/>
            </w:tcBorders>
          </w:tcPr>
          <w:p w:rsidR="00D74C7B" w:rsidRDefault="00213550">
            <w:pPr>
              <w:autoSpaceDE w:val="0"/>
              <w:autoSpaceDN w:val="0"/>
              <w:jc w:val="left"/>
              <w:rPr>
                <w:rFonts w:ascii="宋体"/>
                <w:kern w:val="0"/>
                <w:sz w:val="24"/>
              </w:rPr>
            </w:pPr>
            <w:r>
              <w:rPr>
                <w:rFonts w:ascii="宋体" w:hint="eastAsia"/>
                <w:kern w:val="0"/>
                <w:sz w:val="24"/>
              </w:rPr>
              <w:t>备注</w:t>
            </w:r>
          </w:p>
        </w:tc>
        <w:tc>
          <w:tcPr>
            <w:tcW w:w="8604" w:type="dxa"/>
            <w:gridSpan w:val="5"/>
            <w:tcBorders>
              <w:top w:val="nil"/>
              <w:left w:val="nil"/>
              <w:bottom w:val="single" w:sz="4" w:space="0" w:color="000000"/>
              <w:right w:val="single" w:sz="4" w:space="0" w:color="000000"/>
            </w:tcBorders>
          </w:tcPr>
          <w:p w:rsidR="00D74C7B" w:rsidRDefault="00213550">
            <w:pPr>
              <w:autoSpaceDE w:val="0"/>
              <w:autoSpaceDN w:val="0"/>
              <w:jc w:val="left"/>
              <w:rPr>
                <w:rFonts w:ascii="宋体"/>
                <w:kern w:val="0"/>
                <w:sz w:val="24"/>
              </w:rPr>
            </w:pPr>
            <w:r>
              <w:rPr>
                <w:rFonts w:ascii="宋体" w:hint="eastAsia"/>
                <w:kern w:val="0"/>
                <w:sz w:val="24"/>
              </w:rPr>
              <w:t>1</w:t>
            </w:r>
            <w:r>
              <w:rPr>
                <w:rFonts w:ascii="宋体" w:hint="eastAsia"/>
                <w:kern w:val="0"/>
                <w:sz w:val="24"/>
              </w:rPr>
              <w:t>、本次投标合格候选单位将直接进入下一次的投标；</w:t>
            </w:r>
          </w:p>
          <w:p w:rsidR="00D74C7B" w:rsidRDefault="00213550">
            <w:pPr>
              <w:autoSpaceDE w:val="0"/>
              <w:autoSpaceDN w:val="0"/>
              <w:jc w:val="left"/>
              <w:rPr>
                <w:rFonts w:ascii="宋体"/>
                <w:kern w:val="0"/>
                <w:sz w:val="24"/>
              </w:rPr>
            </w:pPr>
            <w:r>
              <w:rPr>
                <w:rFonts w:ascii="宋体" w:hint="eastAsia"/>
                <w:kern w:val="0"/>
                <w:sz w:val="24"/>
              </w:rPr>
              <w:t>2</w:t>
            </w:r>
            <w:r>
              <w:rPr>
                <w:rFonts w:ascii="宋体" w:hint="eastAsia"/>
                <w:kern w:val="0"/>
                <w:sz w:val="24"/>
              </w:rPr>
              <w:t>、中标单位在供货过程如连续二次出现不合格品者而被退货，影响招标方生产使用的，赔偿由此造成的损失，并取消供货资格，由候选中标单位承接，采用第一中标候选单位价格，同时取消其下一次参与投标机会。</w:t>
            </w:r>
          </w:p>
          <w:p w:rsidR="00D74C7B" w:rsidRDefault="00213550">
            <w:pPr>
              <w:autoSpaceDE w:val="0"/>
              <w:autoSpaceDN w:val="0"/>
              <w:jc w:val="left"/>
              <w:rPr>
                <w:rFonts w:ascii="宋体"/>
                <w:kern w:val="0"/>
                <w:sz w:val="24"/>
              </w:rPr>
            </w:pPr>
            <w:r>
              <w:rPr>
                <w:rFonts w:ascii="宋体" w:hint="eastAsia"/>
                <w:color w:val="FF0000"/>
                <w:kern w:val="0"/>
                <w:sz w:val="24"/>
              </w:rPr>
              <w:t>3</w:t>
            </w:r>
            <w:r>
              <w:rPr>
                <w:rFonts w:ascii="宋体" w:hint="eastAsia"/>
                <w:color w:val="FF0000"/>
                <w:kern w:val="0"/>
                <w:sz w:val="24"/>
              </w:rPr>
              <w:t>、</w:t>
            </w:r>
            <w:r>
              <w:rPr>
                <w:rFonts w:hint="eastAsia"/>
                <w:color w:val="FF0000"/>
                <w:sz w:val="24"/>
              </w:rPr>
              <w:t>若</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7-12</w:t>
            </w:r>
            <w:r>
              <w:rPr>
                <w:rFonts w:hint="eastAsia"/>
                <w:color w:val="FF0000"/>
                <w:sz w:val="24"/>
              </w:rPr>
              <w:t>月份重新招标定价。</w:t>
            </w:r>
          </w:p>
        </w:tc>
      </w:tr>
    </w:tbl>
    <w:p w:rsidR="00D74C7B" w:rsidRDefault="00D74C7B">
      <w:pPr>
        <w:autoSpaceDE w:val="0"/>
        <w:autoSpaceDN w:val="0"/>
        <w:jc w:val="left"/>
        <w:rPr>
          <w:rFonts w:ascii="宋体"/>
          <w:kern w:val="0"/>
          <w:sz w:val="20"/>
        </w:rPr>
      </w:pPr>
    </w:p>
    <w:p w:rsidR="00D74C7B" w:rsidRDefault="00D74C7B">
      <w:pPr>
        <w:ind w:rightChars="-159" w:right="-334" w:firstLineChars="850" w:firstLine="3740"/>
        <w:rPr>
          <w:sz w:val="44"/>
          <w:szCs w:val="44"/>
        </w:rPr>
      </w:pPr>
    </w:p>
    <w:p w:rsidR="00D74C7B" w:rsidRDefault="00D74C7B">
      <w:pPr>
        <w:ind w:rightChars="-159" w:right="-334" w:firstLineChars="850" w:firstLine="3740"/>
        <w:rPr>
          <w:sz w:val="44"/>
          <w:szCs w:val="44"/>
        </w:rPr>
      </w:pPr>
    </w:p>
    <w:p w:rsidR="00D74C7B" w:rsidRDefault="00D74C7B">
      <w:pPr>
        <w:ind w:rightChars="-159" w:right="-334" w:firstLineChars="850" w:firstLine="3740"/>
        <w:rPr>
          <w:sz w:val="44"/>
          <w:szCs w:val="44"/>
        </w:rPr>
      </w:pPr>
    </w:p>
    <w:p w:rsidR="00D74C7B" w:rsidRDefault="00213550">
      <w:pPr>
        <w:ind w:rightChars="-159" w:right="-334" w:firstLineChars="850" w:firstLine="3740"/>
        <w:rPr>
          <w:sz w:val="44"/>
          <w:szCs w:val="44"/>
        </w:rPr>
      </w:pPr>
      <w:r>
        <w:rPr>
          <w:rFonts w:hint="eastAsia"/>
          <w:sz w:val="44"/>
          <w:szCs w:val="44"/>
        </w:rPr>
        <w:lastRenderedPageBreak/>
        <w:t>投</w:t>
      </w:r>
      <w:r>
        <w:rPr>
          <w:rFonts w:hint="eastAsia"/>
          <w:sz w:val="44"/>
          <w:szCs w:val="44"/>
        </w:rPr>
        <w:t xml:space="preserve">  </w:t>
      </w:r>
      <w:r>
        <w:rPr>
          <w:rFonts w:hint="eastAsia"/>
          <w:sz w:val="44"/>
          <w:szCs w:val="44"/>
        </w:rPr>
        <w:t>标</w:t>
      </w:r>
      <w:r>
        <w:rPr>
          <w:rFonts w:hint="eastAsia"/>
          <w:sz w:val="44"/>
          <w:szCs w:val="44"/>
        </w:rPr>
        <w:t xml:space="preserve">  </w:t>
      </w:r>
      <w:r>
        <w:rPr>
          <w:rFonts w:hint="eastAsia"/>
          <w:sz w:val="44"/>
          <w:szCs w:val="44"/>
        </w:rPr>
        <w:t>书</w:t>
      </w:r>
    </w:p>
    <w:p w:rsidR="00D74C7B" w:rsidRDefault="00D74C7B">
      <w:pPr>
        <w:ind w:leftChars="-85" w:left="-58" w:rightChars="-159" w:right="-334" w:hangingChars="40" w:hanging="120"/>
        <w:rPr>
          <w:sz w:val="30"/>
          <w:szCs w:val="30"/>
        </w:rPr>
      </w:pPr>
    </w:p>
    <w:p w:rsidR="00D74C7B" w:rsidRDefault="00213550">
      <w:pPr>
        <w:spacing w:line="276" w:lineRule="auto"/>
        <w:ind w:leftChars="-85" w:left="-58" w:rightChars="-159" w:right="-334" w:hangingChars="40" w:hanging="120"/>
        <w:rPr>
          <w:sz w:val="30"/>
          <w:szCs w:val="30"/>
        </w:rPr>
      </w:pPr>
      <w:r>
        <w:rPr>
          <w:rFonts w:hint="eastAsia"/>
          <w:sz w:val="30"/>
          <w:szCs w:val="30"/>
        </w:rPr>
        <w:t>致</w:t>
      </w:r>
      <w:r>
        <w:rPr>
          <w:rFonts w:hint="eastAsia"/>
          <w:sz w:val="30"/>
          <w:szCs w:val="30"/>
        </w:rPr>
        <w:t>:</w:t>
      </w:r>
      <w:r>
        <w:rPr>
          <w:rFonts w:hint="eastAsia"/>
          <w:sz w:val="30"/>
          <w:szCs w:val="30"/>
        </w:rPr>
        <w:t>福建省燕京惠泉啤酒股份有限公司</w:t>
      </w:r>
    </w:p>
    <w:p w:rsidR="00D74C7B" w:rsidRDefault="00213550">
      <w:pPr>
        <w:spacing w:line="276" w:lineRule="auto"/>
        <w:ind w:rightChars="-85" w:right="-178" w:firstLineChars="64" w:firstLine="179"/>
        <w:rPr>
          <w:sz w:val="28"/>
        </w:rPr>
      </w:pPr>
      <w:r>
        <w:rPr>
          <w:rFonts w:hint="eastAsia"/>
          <w:sz w:val="28"/>
          <w:szCs w:val="28"/>
        </w:rPr>
        <w:t xml:space="preserve"> </w:t>
      </w:r>
      <w:r>
        <w:rPr>
          <w:rFonts w:hint="eastAsia"/>
          <w:sz w:val="28"/>
        </w:rPr>
        <w:t>根据贵公司招标项目书</w:t>
      </w:r>
      <w:r>
        <w:rPr>
          <w:rFonts w:hint="eastAsia"/>
          <w:sz w:val="28"/>
        </w:rPr>
        <w:t>(</w:t>
      </w:r>
      <w:r>
        <w:rPr>
          <w:rFonts w:hint="eastAsia"/>
          <w:sz w:val="28"/>
        </w:rPr>
        <w:t>编号</w:t>
      </w:r>
      <w:r>
        <w:rPr>
          <w:rFonts w:hint="eastAsia"/>
          <w:sz w:val="28"/>
        </w:rPr>
        <w:t>HQHGZB-202</w:t>
      </w:r>
      <w:r>
        <w:rPr>
          <w:rFonts w:hint="eastAsia"/>
          <w:sz w:val="28"/>
        </w:rPr>
        <w:t>4</w:t>
      </w:r>
      <w:r>
        <w:rPr>
          <w:rFonts w:hint="eastAsia"/>
          <w:sz w:val="28"/>
        </w:rPr>
        <w:t>-0</w:t>
      </w:r>
      <w:r>
        <w:rPr>
          <w:rFonts w:hint="eastAsia"/>
          <w:sz w:val="28"/>
        </w:rPr>
        <w:t>1</w:t>
      </w:r>
      <w:r>
        <w:rPr>
          <w:rFonts w:hint="eastAsia"/>
          <w:sz w:val="28"/>
        </w:rPr>
        <w:t>)</w:t>
      </w:r>
      <w:r>
        <w:rPr>
          <w:rFonts w:hint="eastAsia"/>
          <w:sz w:val="28"/>
        </w:rPr>
        <w:t>要求</w:t>
      </w:r>
      <w:r>
        <w:rPr>
          <w:rFonts w:hint="eastAsia"/>
          <w:sz w:val="28"/>
        </w:rPr>
        <w:t xml:space="preserve">, </w:t>
      </w:r>
      <w:r>
        <w:rPr>
          <w:rFonts w:hint="eastAsia"/>
          <w:sz w:val="28"/>
        </w:rPr>
        <w:t>我公司由</w:t>
      </w:r>
      <w:r>
        <w:rPr>
          <w:sz w:val="28"/>
          <w:u w:val="single"/>
        </w:rPr>
        <w:t xml:space="preserve">         </w:t>
      </w:r>
      <w:r>
        <w:rPr>
          <w:rFonts w:hint="eastAsia"/>
          <w:sz w:val="28"/>
        </w:rPr>
        <w:t>同志（职务：</w:t>
      </w:r>
      <w:r>
        <w:rPr>
          <w:sz w:val="28"/>
          <w:u w:val="single"/>
        </w:rPr>
        <w:t xml:space="preserve">              </w:t>
      </w:r>
      <w:r>
        <w:rPr>
          <w:rFonts w:hint="eastAsia"/>
          <w:sz w:val="28"/>
        </w:rPr>
        <w:t>）代表我公司参加投标，</w:t>
      </w:r>
      <w:r>
        <w:rPr>
          <w:rFonts w:hint="eastAsia"/>
          <w:sz w:val="28"/>
        </w:rPr>
        <w:t>(</w:t>
      </w:r>
      <w:r>
        <w:rPr>
          <w:rFonts w:hint="eastAsia"/>
          <w:sz w:val="28"/>
        </w:rPr>
        <w:t>非法定代表人应提交授权委托书</w:t>
      </w:r>
      <w:r>
        <w:rPr>
          <w:rFonts w:hint="eastAsia"/>
          <w:sz w:val="28"/>
        </w:rPr>
        <w:t>,</w:t>
      </w:r>
      <w:r>
        <w:rPr>
          <w:rFonts w:hint="eastAsia"/>
          <w:sz w:val="28"/>
        </w:rPr>
        <w:t>委托书应有法定代表人签字和公司公章</w:t>
      </w:r>
      <w:r>
        <w:rPr>
          <w:rFonts w:hint="eastAsia"/>
          <w:sz w:val="28"/>
        </w:rPr>
        <w:t>)</w:t>
      </w:r>
      <w:r>
        <w:rPr>
          <w:rFonts w:hint="eastAsia"/>
          <w:sz w:val="28"/>
        </w:rPr>
        <w:t>，根据贵公司要求</w:t>
      </w:r>
      <w:r>
        <w:rPr>
          <w:rFonts w:hint="eastAsia"/>
          <w:sz w:val="28"/>
        </w:rPr>
        <w:t>,</w:t>
      </w:r>
      <w:r>
        <w:rPr>
          <w:rFonts w:hint="eastAsia"/>
          <w:sz w:val="28"/>
        </w:rPr>
        <w:t>对所投标物资报价如下</w:t>
      </w:r>
      <w:r>
        <w:rPr>
          <w:rFonts w:hint="eastAsia"/>
          <w:sz w:val="28"/>
        </w:rPr>
        <w:t>:</w:t>
      </w:r>
    </w:p>
    <w:p w:rsidR="00D74C7B" w:rsidRDefault="00D74C7B">
      <w:pPr>
        <w:spacing w:line="276" w:lineRule="auto"/>
        <w:ind w:rightChars="-85" w:right="-178" w:firstLineChars="64" w:firstLine="179"/>
        <w:rPr>
          <w:sz w:val="28"/>
        </w:r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075"/>
        <w:gridCol w:w="1969"/>
        <w:gridCol w:w="1412"/>
        <w:gridCol w:w="1344"/>
        <w:gridCol w:w="1010"/>
        <w:gridCol w:w="1071"/>
        <w:gridCol w:w="1170"/>
      </w:tblGrid>
      <w:tr w:rsidR="00D74C7B">
        <w:trPr>
          <w:trHeight w:val="1325"/>
        </w:trPr>
        <w:tc>
          <w:tcPr>
            <w:tcW w:w="1433" w:type="dxa"/>
            <w:vMerge w:val="restart"/>
            <w:vAlign w:val="center"/>
          </w:tcPr>
          <w:p w:rsidR="00D74C7B" w:rsidRDefault="00213550">
            <w:pPr>
              <w:spacing w:line="520" w:lineRule="exact"/>
              <w:jc w:val="center"/>
              <w:rPr>
                <w:rFonts w:ascii="宋体" w:hAnsi="宋体"/>
                <w:sz w:val="24"/>
              </w:rPr>
            </w:pPr>
            <w:r>
              <w:rPr>
                <w:rFonts w:ascii="宋体" w:hAnsi="宋体" w:hint="eastAsia"/>
                <w:sz w:val="24"/>
              </w:rPr>
              <w:t>物资名称</w:t>
            </w:r>
          </w:p>
        </w:tc>
        <w:tc>
          <w:tcPr>
            <w:tcW w:w="1075" w:type="dxa"/>
            <w:vMerge w:val="restart"/>
            <w:vAlign w:val="center"/>
          </w:tcPr>
          <w:p w:rsidR="00D74C7B" w:rsidRDefault="00213550">
            <w:pPr>
              <w:spacing w:line="520" w:lineRule="exact"/>
              <w:jc w:val="center"/>
              <w:rPr>
                <w:rFonts w:ascii="宋体" w:hAnsi="宋体"/>
                <w:sz w:val="24"/>
              </w:rPr>
            </w:pPr>
            <w:r>
              <w:rPr>
                <w:rFonts w:ascii="宋体" w:hAnsi="宋体" w:hint="eastAsia"/>
                <w:sz w:val="24"/>
              </w:rPr>
              <w:t>数量</w:t>
            </w:r>
          </w:p>
        </w:tc>
        <w:tc>
          <w:tcPr>
            <w:tcW w:w="1969" w:type="dxa"/>
            <w:vMerge w:val="restart"/>
            <w:vAlign w:val="center"/>
          </w:tcPr>
          <w:p w:rsidR="00D74C7B" w:rsidRDefault="00213550">
            <w:pPr>
              <w:spacing w:line="520" w:lineRule="exact"/>
              <w:jc w:val="center"/>
              <w:rPr>
                <w:rFonts w:ascii="宋体" w:hAnsi="宋体"/>
                <w:sz w:val="24"/>
              </w:rPr>
            </w:pPr>
            <w:r>
              <w:rPr>
                <w:rFonts w:ascii="宋体" w:hAnsi="宋体" w:hint="eastAsia"/>
                <w:sz w:val="24"/>
              </w:rPr>
              <w:t>质量标准</w:t>
            </w:r>
          </w:p>
        </w:tc>
        <w:tc>
          <w:tcPr>
            <w:tcW w:w="1412" w:type="dxa"/>
            <w:vMerge w:val="restart"/>
            <w:vAlign w:val="center"/>
          </w:tcPr>
          <w:p w:rsidR="00D74C7B" w:rsidRDefault="00213550">
            <w:pPr>
              <w:spacing w:line="520" w:lineRule="exact"/>
              <w:jc w:val="center"/>
              <w:rPr>
                <w:rFonts w:ascii="宋体" w:hAnsi="宋体"/>
                <w:sz w:val="24"/>
              </w:rPr>
            </w:pPr>
            <w:r>
              <w:rPr>
                <w:rFonts w:ascii="宋体" w:hAnsi="宋体" w:hint="eastAsia"/>
                <w:sz w:val="24"/>
              </w:rPr>
              <w:t>交货期</w:t>
            </w:r>
          </w:p>
        </w:tc>
        <w:tc>
          <w:tcPr>
            <w:tcW w:w="1344" w:type="dxa"/>
            <w:vMerge w:val="restart"/>
            <w:vAlign w:val="center"/>
          </w:tcPr>
          <w:p w:rsidR="00D74C7B" w:rsidRDefault="00213550">
            <w:pPr>
              <w:spacing w:line="520" w:lineRule="exact"/>
              <w:jc w:val="center"/>
              <w:rPr>
                <w:rFonts w:ascii="宋体" w:hAnsi="宋体"/>
                <w:sz w:val="24"/>
              </w:rPr>
            </w:pPr>
            <w:r>
              <w:rPr>
                <w:rFonts w:ascii="宋体" w:hAnsi="宋体" w:hint="eastAsia"/>
                <w:sz w:val="24"/>
              </w:rPr>
              <w:t>交货地点</w:t>
            </w:r>
          </w:p>
        </w:tc>
        <w:tc>
          <w:tcPr>
            <w:tcW w:w="3251" w:type="dxa"/>
            <w:gridSpan w:val="3"/>
            <w:vAlign w:val="center"/>
          </w:tcPr>
          <w:p w:rsidR="00D74C7B" w:rsidRDefault="00213550">
            <w:pPr>
              <w:spacing w:line="520" w:lineRule="exact"/>
              <w:jc w:val="center"/>
              <w:rPr>
                <w:rFonts w:ascii="宋体" w:hAnsi="宋体"/>
                <w:sz w:val="24"/>
              </w:rPr>
            </w:pPr>
            <w:r>
              <w:rPr>
                <w:rFonts w:ascii="宋体" w:hAnsi="宋体" w:hint="eastAsia"/>
                <w:sz w:val="24"/>
              </w:rPr>
              <w:t>单</w:t>
            </w:r>
            <w:r>
              <w:rPr>
                <w:rFonts w:ascii="宋体" w:hAnsi="宋体" w:hint="eastAsia"/>
                <w:sz w:val="24"/>
              </w:rPr>
              <w:t xml:space="preserve">  </w:t>
            </w:r>
            <w:r>
              <w:rPr>
                <w:rFonts w:ascii="宋体" w:hAnsi="宋体" w:hint="eastAsia"/>
                <w:sz w:val="24"/>
              </w:rPr>
              <w:t>价</w:t>
            </w:r>
          </w:p>
          <w:p w:rsidR="00D74C7B" w:rsidRDefault="00213550">
            <w:pPr>
              <w:spacing w:line="520" w:lineRule="exact"/>
              <w:jc w:val="center"/>
              <w:rPr>
                <w:rFonts w:ascii="宋体" w:hAnsi="宋体"/>
                <w:sz w:val="24"/>
              </w:rPr>
            </w:pPr>
            <w:r>
              <w:rPr>
                <w:rFonts w:ascii="宋体" w:hAnsi="宋体" w:hint="eastAsia"/>
                <w:sz w:val="24"/>
              </w:rPr>
              <w:t>（</w:t>
            </w:r>
            <w:r>
              <w:rPr>
                <w:rFonts w:ascii="宋体" w:hAnsi="宋体" w:hint="eastAsia"/>
                <w:sz w:val="24"/>
              </w:rPr>
              <w:t xml:space="preserve">13% </w:t>
            </w:r>
            <w:r>
              <w:rPr>
                <w:rFonts w:ascii="宋体" w:hAnsi="宋体" w:hint="eastAsia"/>
                <w:sz w:val="24"/>
              </w:rPr>
              <w:t>税、送到，一票制）</w:t>
            </w:r>
          </w:p>
          <w:p w:rsidR="00D74C7B" w:rsidRDefault="00213550">
            <w:pPr>
              <w:spacing w:line="520" w:lineRule="exact"/>
              <w:jc w:val="center"/>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吨</w:t>
            </w:r>
          </w:p>
        </w:tc>
      </w:tr>
      <w:tr w:rsidR="00D74C7B">
        <w:trPr>
          <w:trHeight w:val="565"/>
        </w:trPr>
        <w:tc>
          <w:tcPr>
            <w:tcW w:w="1433" w:type="dxa"/>
            <w:vMerge/>
          </w:tcPr>
          <w:p w:rsidR="00D74C7B" w:rsidRDefault="00D74C7B">
            <w:pPr>
              <w:spacing w:line="520" w:lineRule="exact"/>
              <w:rPr>
                <w:rFonts w:ascii="宋体" w:hAnsi="宋体"/>
                <w:sz w:val="24"/>
              </w:rPr>
            </w:pPr>
          </w:p>
        </w:tc>
        <w:tc>
          <w:tcPr>
            <w:tcW w:w="1075" w:type="dxa"/>
            <w:vMerge/>
          </w:tcPr>
          <w:p w:rsidR="00D74C7B" w:rsidRDefault="00D74C7B">
            <w:pPr>
              <w:spacing w:line="520" w:lineRule="exact"/>
              <w:rPr>
                <w:rFonts w:ascii="宋体" w:hAnsi="宋体"/>
                <w:sz w:val="24"/>
              </w:rPr>
            </w:pPr>
          </w:p>
        </w:tc>
        <w:tc>
          <w:tcPr>
            <w:tcW w:w="1969" w:type="dxa"/>
            <w:vMerge/>
          </w:tcPr>
          <w:p w:rsidR="00D74C7B" w:rsidRDefault="00D74C7B">
            <w:pPr>
              <w:spacing w:line="520" w:lineRule="exact"/>
              <w:rPr>
                <w:rFonts w:ascii="宋体" w:hAnsi="宋体"/>
                <w:sz w:val="24"/>
              </w:rPr>
            </w:pPr>
          </w:p>
        </w:tc>
        <w:tc>
          <w:tcPr>
            <w:tcW w:w="1412" w:type="dxa"/>
            <w:vMerge/>
          </w:tcPr>
          <w:p w:rsidR="00D74C7B" w:rsidRDefault="00D74C7B">
            <w:pPr>
              <w:spacing w:line="520" w:lineRule="exact"/>
              <w:rPr>
                <w:rFonts w:ascii="宋体" w:hAnsi="宋体"/>
                <w:sz w:val="24"/>
              </w:rPr>
            </w:pPr>
          </w:p>
        </w:tc>
        <w:tc>
          <w:tcPr>
            <w:tcW w:w="1344" w:type="dxa"/>
            <w:vMerge/>
          </w:tcPr>
          <w:p w:rsidR="00D74C7B" w:rsidRDefault="00D74C7B">
            <w:pPr>
              <w:spacing w:line="520" w:lineRule="exact"/>
              <w:rPr>
                <w:rFonts w:ascii="宋体" w:hAnsi="宋体"/>
                <w:sz w:val="24"/>
              </w:rPr>
            </w:pPr>
          </w:p>
        </w:tc>
        <w:tc>
          <w:tcPr>
            <w:tcW w:w="1010" w:type="dxa"/>
            <w:vAlign w:val="center"/>
          </w:tcPr>
          <w:p w:rsidR="00D74C7B" w:rsidRDefault="00213550">
            <w:pPr>
              <w:spacing w:line="520" w:lineRule="exact"/>
              <w:jc w:val="center"/>
              <w:rPr>
                <w:rFonts w:ascii="宋体" w:hAnsi="宋体"/>
                <w:sz w:val="24"/>
              </w:rPr>
            </w:pPr>
            <w:r>
              <w:rPr>
                <w:rFonts w:ascii="宋体" w:hAnsi="宋体" w:hint="eastAsia"/>
                <w:sz w:val="24"/>
              </w:rPr>
              <w:t>出厂价</w:t>
            </w:r>
          </w:p>
        </w:tc>
        <w:tc>
          <w:tcPr>
            <w:tcW w:w="1071" w:type="dxa"/>
            <w:vAlign w:val="center"/>
          </w:tcPr>
          <w:p w:rsidR="00D74C7B" w:rsidRDefault="00213550">
            <w:pPr>
              <w:spacing w:line="520" w:lineRule="exact"/>
              <w:jc w:val="center"/>
              <w:rPr>
                <w:rFonts w:ascii="宋体" w:hAnsi="宋体"/>
                <w:sz w:val="24"/>
              </w:rPr>
            </w:pPr>
            <w:r>
              <w:rPr>
                <w:rFonts w:ascii="宋体" w:hAnsi="宋体" w:hint="eastAsia"/>
                <w:sz w:val="24"/>
              </w:rPr>
              <w:t>运费</w:t>
            </w:r>
          </w:p>
        </w:tc>
        <w:tc>
          <w:tcPr>
            <w:tcW w:w="1170" w:type="dxa"/>
            <w:vAlign w:val="center"/>
          </w:tcPr>
          <w:p w:rsidR="00D74C7B" w:rsidRDefault="00213550">
            <w:pPr>
              <w:spacing w:line="520" w:lineRule="exact"/>
              <w:jc w:val="center"/>
              <w:rPr>
                <w:rFonts w:ascii="宋体" w:hAnsi="宋体"/>
                <w:sz w:val="24"/>
              </w:rPr>
            </w:pPr>
            <w:r>
              <w:rPr>
                <w:rFonts w:ascii="宋体" w:hAnsi="宋体" w:hint="eastAsia"/>
                <w:sz w:val="24"/>
              </w:rPr>
              <w:t>合计</w:t>
            </w:r>
          </w:p>
        </w:tc>
      </w:tr>
      <w:tr w:rsidR="00D74C7B">
        <w:trPr>
          <w:trHeight w:val="1693"/>
        </w:trPr>
        <w:tc>
          <w:tcPr>
            <w:tcW w:w="1433" w:type="dxa"/>
            <w:vAlign w:val="center"/>
          </w:tcPr>
          <w:p w:rsidR="00D74C7B" w:rsidRDefault="00213550">
            <w:pPr>
              <w:spacing w:line="520" w:lineRule="exact"/>
              <w:jc w:val="center"/>
              <w:rPr>
                <w:rFonts w:ascii="宋体" w:hAnsi="宋体"/>
                <w:sz w:val="24"/>
              </w:rPr>
            </w:pPr>
            <w:r>
              <w:rPr>
                <w:rFonts w:ascii="宋体" w:hAnsi="宋体" w:hint="eastAsia"/>
                <w:sz w:val="24"/>
              </w:rPr>
              <w:t>食用级液体</w:t>
            </w:r>
          </w:p>
          <w:p w:rsidR="00D74C7B" w:rsidRDefault="00213550">
            <w:pPr>
              <w:spacing w:line="520" w:lineRule="exact"/>
              <w:jc w:val="center"/>
              <w:rPr>
                <w:rFonts w:ascii="宋体" w:hAnsi="宋体"/>
                <w:sz w:val="24"/>
              </w:rPr>
            </w:pPr>
            <w:r>
              <w:rPr>
                <w:rFonts w:ascii="宋体" w:hAnsi="宋体" w:hint="eastAsia"/>
                <w:sz w:val="24"/>
              </w:rPr>
              <w:t>二氧化碳</w:t>
            </w:r>
          </w:p>
        </w:tc>
        <w:tc>
          <w:tcPr>
            <w:tcW w:w="1075" w:type="dxa"/>
            <w:vAlign w:val="center"/>
          </w:tcPr>
          <w:p w:rsidR="00D74C7B" w:rsidRDefault="00213550">
            <w:pPr>
              <w:spacing w:line="520" w:lineRule="exact"/>
              <w:jc w:val="center"/>
              <w:rPr>
                <w:rFonts w:ascii="宋体" w:hAnsi="宋体"/>
                <w:sz w:val="24"/>
              </w:rPr>
            </w:pPr>
            <w:r>
              <w:rPr>
                <w:rFonts w:ascii="宋体" w:hAnsi="宋体" w:hint="eastAsia"/>
                <w:sz w:val="24"/>
              </w:rPr>
              <w:t>500</w:t>
            </w:r>
            <w:r>
              <w:rPr>
                <w:rFonts w:ascii="宋体" w:hAnsi="宋体" w:hint="eastAsia"/>
                <w:sz w:val="24"/>
              </w:rPr>
              <w:t>吨</w:t>
            </w:r>
          </w:p>
        </w:tc>
        <w:tc>
          <w:tcPr>
            <w:tcW w:w="1969" w:type="dxa"/>
            <w:vAlign w:val="center"/>
          </w:tcPr>
          <w:p w:rsidR="00D74C7B" w:rsidRDefault="00213550">
            <w:pPr>
              <w:spacing w:line="520" w:lineRule="exact"/>
              <w:jc w:val="center"/>
              <w:rPr>
                <w:rFonts w:ascii="宋体" w:hAnsi="宋体"/>
                <w:sz w:val="24"/>
              </w:rPr>
            </w:pPr>
            <w:r>
              <w:rPr>
                <w:rFonts w:ascii="宋体" w:hAnsi="宋体" w:hint="eastAsia"/>
                <w:sz w:val="24"/>
              </w:rPr>
              <w:t>符合本次</w:t>
            </w:r>
          </w:p>
          <w:p w:rsidR="00D74C7B" w:rsidRDefault="00213550">
            <w:pPr>
              <w:spacing w:line="520" w:lineRule="exact"/>
              <w:jc w:val="center"/>
              <w:rPr>
                <w:rFonts w:ascii="宋体" w:hAnsi="宋体"/>
                <w:sz w:val="24"/>
              </w:rPr>
            </w:pPr>
            <w:r>
              <w:rPr>
                <w:rFonts w:ascii="宋体" w:hAnsi="宋体" w:hint="eastAsia"/>
                <w:sz w:val="24"/>
              </w:rPr>
              <w:t>招标项目书</w:t>
            </w:r>
            <w:r>
              <w:rPr>
                <w:rFonts w:asciiTheme="minorEastAsia" w:eastAsiaTheme="minorEastAsia" w:hAnsiTheme="minorEastAsia" w:cstheme="minorEastAsia" w:hint="eastAsia"/>
                <w:sz w:val="24"/>
              </w:rPr>
              <w:t>HQHGZB-202</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1</w:t>
            </w:r>
            <w:r>
              <w:rPr>
                <w:rFonts w:ascii="宋体" w:hAnsi="宋体" w:hint="eastAsia"/>
                <w:sz w:val="24"/>
              </w:rPr>
              <w:t>具体要求</w:t>
            </w:r>
          </w:p>
          <w:p w:rsidR="00D74C7B" w:rsidRDefault="00213550">
            <w:pPr>
              <w:spacing w:line="520" w:lineRule="exact"/>
              <w:jc w:val="center"/>
              <w:rPr>
                <w:rFonts w:ascii="宋体" w:hAnsi="宋体"/>
                <w:sz w:val="24"/>
              </w:rPr>
            </w:pPr>
            <w:r>
              <w:rPr>
                <w:rFonts w:ascii="宋体" w:hAnsi="宋体" w:hint="eastAsia"/>
                <w:sz w:val="24"/>
              </w:rPr>
              <w:t>纯度</w:t>
            </w:r>
            <w:r>
              <w:rPr>
                <w:rFonts w:hint="eastAsia"/>
                <w:b/>
                <w:sz w:val="24"/>
              </w:rPr>
              <w:t>≥</w:t>
            </w:r>
            <w:r>
              <w:rPr>
                <w:rFonts w:hint="eastAsia"/>
                <w:b/>
                <w:sz w:val="24"/>
              </w:rPr>
              <w:t>99.995%</w:t>
            </w:r>
          </w:p>
        </w:tc>
        <w:tc>
          <w:tcPr>
            <w:tcW w:w="1412" w:type="dxa"/>
            <w:vAlign w:val="center"/>
          </w:tcPr>
          <w:p w:rsidR="00D74C7B" w:rsidRDefault="00213550">
            <w:pPr>
              <w:spacing w:line="520" w:lineRule="exact"/>
              <w:jc w:val="center"/>
              <w:rPr>
                <w:rFonts w:ascii="宋体" w:hAnsi="宋体"/>
                <w:sz w:val="24"/>
              </w:rPr>
            </w:pPr>
            <w:r>
              <w:rPr>
                <w:rFonts w:ascii="宋体" w:hAnsi="宋体" w:hint="eastAsia"/>
                <w:sz w:val="24"/>
              </w:rPr>
              <w:t>202</w:t>
            </w:r>
            <w:r>
              <w:rPr>
                <w:rFonts w:ascii="宋体" w:hAnsi="宋体" w:hint="eastAsia"/>
                <w:sz w:val="24"/>
              </w:rPr>
              <w:t>4</w:t>
            </w:r>
            <w:r>
              <w:rPr>
                <w:rFonts w:ascii="宋体" w:hAnsi="宋体" w:hint="eastAsia"/>
                <w:sz w:val="24"/>
              </w:rPr>
              <w:t>年</w:t>
            </w:r>
          </w:p>
          <w:p w:rsidR="00D74C7B" w:rsidRDefault="00213550">
            <w:pPr>
              <w:spacing w:line="520" w:lineRule="exact"/>
              <w:jc w:val="center"/>
              <w:rPr>
                <w:rFonts w:ascii="宋体" w:hAnsi="宋体"/>
                <w:sz w:val="24"/>
              </w:rPr>
            </w:pPr>
            <w:r>
              <w:rPr>
                <w:rFonts w:ascii="宋体" w:hAnsi="宋体" w:hint="eastAsia"/>
                <w:sz w:val="24"/>
              </w:rPr>
              <w:t>1</w:t>
            </w:r>
            <w:r>
              <w:rPr>
                <w:rFonts w:ascii="宋体" w:hAnsi="宋体" w:hint="eastAsia"/>
                <w:sz w:val="24"/>
              </w:rPr>
              <w:t>月</w:t>
            </w:r>
            <w:r>
              <w:rPr>
                <w:rFonts w:ascii="宋体" w:hAnsi="宋体" w:hint="eastAsia"/>
                <w:sz w:val="24"/>
              </w:rPr>
              <w:t xml:space="preserve">1 </w:t>
            </w:r>
            <w:r>
              <w:rPr>
                <w:rFonts w:ascii="宋体" w:hAnsi="宋体" w:hint="eastAsia"/>
                <w:sz w:val="24"/>
              </w:rPr>
              <w:t>日</w:t>
            </w:r>
          </w:p>
          <w:p w:rsidR="00D74C7B" w:rsidRDefault="00213550">
            <w:pPr>
              <w:spacing w:line="520" w:lineRule="exact"/>
              <w:jc w:val="center"/>
              <w:rPr>
                <w:rFonts w:ascii="宋体" w:hAnsi="宋体"/>
                <w:sz w:val="24"/>
              </w:rPr>
            </w:pPr>
            <w:r>
              <w:rPr>
                <w:rFonts w:ascii="宋体" w:hAnsi="宋体" w:hint="eastAsia"/>
                <w:sz w:val="24"/>
              </w:rPr>
              <w:t>-202</w:t>
            </w:r>
            <w:r>
              <w:rPr>
                <w:rFonts w:ascii="宋体" w:hAnsi="宋体" w:hint="eastAsia"/>
                <w:sz w:val="24"/>
              </w:rPr>
              <w:t>4</w:t>
            </w:r>
            <w:r>
              <w:rPr>
                <w:rFonts w:ascii="宋体" w:hAnsi="宋体" w:hint="eastAsia"/>
                <w:sz w:val="24"/>
              </w:rPr>
              <w:t>年</w:t>
            </w:r>
          </w:p>
          <w:p w:rsidR="00D74C7B" w:rsidRDefault="00213550">
            <w:pPr>
              <w:spacing w:line="520" w:lineRule="exact"/>
              <w:jc w:val="center"/>
              <w:rPr>
                <w:rFonts w:ascii="宋体" w:hAnsi="宋体"/>
                <w:sz w:val="24"/>
              </w:rPr>
            </w:pP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p>
        </w:tc>
        <w:tc>
          <w:tcPr>
            <w:tcW w:w="1344" w:type="dxa"/>
            <w:vAlign w:val="center"/>
          </w:tcPr>
          <w:p w:rsidR="00D74C7B" w:rsidRDefault="00213550">
            <w:pPr>
              <w:spacing w:line="520" w:lineRule="exact"/>
              <w:jc w:val="center"/>
              <w:rPr>
                <w:rFonts w:ascii="宋体" w:hAnsi="宋体"/>
                <w:sz w:val="24"/>
              </w:rPr>
            </w:pPr>
            <w:r>
              <w:rPr>
                <w:rFonts w:ascii="宋体" w:hAnsi="宋体" w:hint="eastAsia"/>
                <w:sz w:val="24"/>
              </w:rPr>
              <w:t>惠泉公司</w:t>
            </w:r>
          </w:p>
          <w:p w:rsidR="00D74C7B" w:rsidRDefault="00213550">
            <w:pPr>
              <w:spacing w:line="520" w:lineRule="exact"/>
              <w:jc w:val="center"/>
              <w:rPr>
                <w:rFonts w:ascii="宋体" w:hAnsi="宋体"/>
                <w:sz w:val="24"/>
              </w:rPr>
            </w:pPr>
            <w:r>
              <w:rPr>
                <w:rFonts w:ascii="宋体" w:hAnsi="宋体" w:hint="eastAsia"/>
                <w:sz w:val="24"/>
              </w:rPr>
              <w:t>动力车间</w:t>
            </w:r>
          </w:p>
        </w:tc>
        <w:tc>
          <w:tcPr>
            <w:tcW w:w="1010" w:type="dxa"/>
            <w:vAlign w:val="center"/>
          </w:tcPr>
          <w:p w:rsidR="00D74C7B" w:rsidRDefault="00D74C7B">
            <w:pPr>
              <w:spacing w:line="520" w:lineRule="exact"/>
              <w:jc w:val="center"/>
              <w:rPr>
                <w:rFonts w:ascii="宋体" w:hAnsi="宋体"/>
                <w:sz w:val="24"/>
              </w:rPr>
            </w:pPr>
          </w:p>
        </w:tc>
        <w:tc>
          <w:tcPr>
            <w:tcW w:w="1071" w:type="dxa"/>
            <w:vAlign w:val="center"/>
          </w:tcPr>
          <w:p w:rsidR="00D74C7B" w:rsidRDefault="00D74C7B">
            <w:pPr>
              <w:spacing w:line="520" w:lineRule="exact"/>
              <w:jc w:val="center"/>
              <w:rPr>
                <w:rFonts w:ascii="宋体" w:hAnsi="宋体"/>
                <w:sz w:val="24"/>
              </w:rPr>
            </w:pPr>
          </w:p>
        </w:tc>
        <w:tc>
          <w:tcPr>
            <w:tcW w:w="1170" w:type="dxa"/>
            <w:vAlign w:val="center"/>
          </w:tcPr>
          <w:p w:rsidR="00D74C7B" w:rsidRDefault="00D74C7B">
            <w:pPr>
              <w:spacing w:line="520" w:lineRule="exact"/>
              <w:jc w:val="center"/>
              <w:rPr>
                <w:rFonts w:ascii="宋体" w:hAnsi="宋体"/>
                <w:sz w:val="24"/>
              </w:rPr>
            </w:pPr>
          </w:p>
        </w:tc>
      </w:tr>
    </w:tbl>
    <w:p w:rsidR="00D74C7B" w:rsidRDefault="00D74C7B">
      <w:pPr>
        <w:spacing w:line="520" w:lineRule="exact"/>
        <w:ind w:rightChars="-50" w:right="-105"/>
        <w:rPr>
          <w:sz w:val="10"/>
          <w:szCs w:val="10"/>
        </w:rPr>
      </w:pPr>
    </w:p>
    <w:p w:rsidR="00D74C7B" w:rsidRDefault="00213550">
      <w:pPr>
        <w:numPr>
          <w:ilvl w:val="0"/>
          <w:numId w:val="4"/>
        </w:numPr>
        <w:spacing w:line="520" w:lineRule="exact"/>
        <w:ind w:left="280" w:rightChars="-50" w:right="-105" w:hangingChars="100" w:hanging="280"/>
        <w:rPr>
          <w:sz w:val="28"/>
          <w:szCs w:val="28"/>
        </w:rPr>
      </w:pPr>
      <w:r>
        <w:rPr>
          <w:rFonts w:hint="eastAsia"/>
          <w:sz w:val="28"/>
          <w:szCs w:val="28"/>
        </w:rPr>
        <w:t>投标方将按招标</w:t>
      </w:r>
      <w:proofErr w:type="gramStart"/>
      <w:r>
        <w:rPr>
          <w:rFonts w:hint="eastAsia"/>
          <w:sz w:val="28"/>
          <w:szCs w:val="28"/>
        </w:rPr>
        <w:t>书文件</w:t>
      </w:r>
      <w:proofErr w:type="gramEnd"/>
      <w:r>
        <w:rPr>
          <w:rFonts w:hint="eastAsia"/>
          <w:sz w:val="28"/>
          <w:szCs w:val="28"/>
        </w:rPr>
        <w:t>要求的数量、质量和价格履行责任和义务；</w:t>
      </w:r>
    </w:p>
    <w:p w:rsidR="00D74C7B" w:rsidRDefault="00213550">
      <w:pPr>
        <w:numPr>
          <w:ilvl w:val="0"/>
          <w:numId w:val="4"/>
        </w:numPr>
        <w:spacing w:line="520" w:lineRule="exact"/>
        <w:ind w:left="280" w:rightChars="-50" w:right="-105" w:hangingChars="100" w:hanging="280"/>
        <w:rPr>
          <w:sz w:val="28"/>
          <w:szCs w:val="28"/>
        </w:rPr>
      </w:pPr>
      <w:r>
        <w:rPr>
          <w:rFonts w:hint="eastAsia"/>
          <w:sz w:val="28"/>
          <w:szCs w:val="28"/>
        </w:rPr>
        <w:t>投标方已详细审查全部招标文件包括修改文件（如有修改的话）以及全部参考资料和有关附件，我们完全理解并同意放弃对这方面有不明和误解权利；</w:t>
      </w:r>
    </w:p>
    <w:p w:rsidR="00D74C7B" w:rsidRDefault="00213550">
      <w:pPr>
        <w:numPr>
          <w:ilvl w:val="0"/>
          <w:numId w:val="4"/>
        </w:numPr>
        <w:spacing w:line="520" w:lineRule="exact"/>
        <w:ind w:left="280" w:rightChars="-50" w:right="-105" w:hangingChars="100" w:hanging="280"/>
        <w:rPr>
          <w:sz w:val="28"/>
          <w:szCs w:val="28"/>
        </w:rPr>
      </w:pPr>
      <w:r>
        <w:rPr>
          <w:rFonts w:hint="eastAsia"/>
          <w:sz w:val="28"/>
          <w:szCs w:val="28"/>
        </w:rPr>
        <w:t>投标方同意提供按照招标方可能要求的与其投标有关的一切数据和资料；</w:t>
      </w:r>
    </w:p>
    <w:p w:rsidR="00D74C7B" w:rsidRDefault="00213550">
      <w:pPr>
        <w:numPr>
          <w:ilvl w:val="0"/>
          <w:numId w:val="4"/>
        </w:numPr>
        <w:spacing w:line="520" w:lineRule="exact"/>
        <w:ind w:left="280" w:rightChars="-50" w:right="-105" w:hangingChars="100" w:hanging="280"/>
        <w:rPr>
          <w:sz w:val="28"/>
          <w:szCs w:val="28"/>
        </w:rPr>
      </w:pPr>
      <w:r>
        <w:rPr>
          <w:rFonts w:hint="eastAsia"/>
          <w:sz w:val="28"/>
          <w:szCs w:val="28"/>
        </w:rPr>
        <w:t>交投标书时间：</w:t>
      </w:r>
      <w:r>
        <w:rPr>
          <w:rFonts w:hint="eastAsia"/>
          <w:sz w:val="28"/>
          <w:szCs w:val="28"/>
        </w:rPr>
        <w:t>202</w:t>
      </w:r>
      <w:r>
        <w:rPr>
          <w:rFonts w:hint="eastAsia"/>
          <w:sz w:val="28"/>
          <w:szCs w:val="28"/>
        </w:rPr>
        <w:t>3</w:t>
      </w:r>
      <w:r>
        <w:rPr>
          <w:rFonts w:hint="eastAsia"/>
          <w:sz w:val="28"/>
          <w:szCs w:val="28"/>
        </w:rPr>
        <w:t>年</w:t>
      </w:r>
      <w:r>
        <w:rPr>
          <w:rFonts w:hint="eastAsia"/>
          <w:sz w:val="28"/>
          <w:szCs w:val="28"/>
        </w:rPr>
        <w:t>12</w:t>
      </w:r>
      <w:r>
        <w:rPr>
          <w:rFonts w:hint="eastAsia"/>
          <w:sz w:val="28"/>
          <w:szCs w:val="28"/>
        </w:rPr>
        <w:t>月</w:t>
      </w:r>
      <w:r>
        <w:rPr>
          <w:rFonts w:hint="eastAsia"/>
          <w:sz w:val="28"/>
          <w:szCs w:val="28"/>
        </w:rPr>
        <w:t>2</w:t>
      </w:r>
      <w:r w:rsidR="00EB679F">
        <w:rPr>
          <w:rFonts w:hint="eastAsia"/>
          <w:sz w:val="28"/>
          <w:szCs w:val="28"/>
        </w:rPr>
        <w:t>0</w:t>
      </w:r>
      <w:r>
        <w:rPr>
          <w:rFonts w:hint="eastAsia"/>
          <w:sz w:val="28"/>
          <w:szCs w:val="28"/>
        </w:rPr>
        <w:t>日</w:t>
      </w:r>
      <w:r>
        <w:rPr>
          <w:rFonts w:hint="eastAsia"/>
          <w:sz w:val="28"/>
          <w:szCs w:val="28"/>
        </w:rPr>
        <w:t>16</w:t>
      </w:r>
      <w:r>
        <w:rPr>
          <w:rFonts w:hint="eastAsia"/>
          <w:sz w:val="28"/>
          <w:szCs w:val="28"/>
        </w:rPr>
        <w:t>：</w:t>
      </w:r>
      <w:r>
        <w:rPr>
          <w:rFonts w:hint="eastAsia"/>
          <w:sz w:val="28"/>
          <w:szCs w:val="28"/>
        </w:rPr>
        <w:t>30</w:t>
      </w:r>
      <w:r>
        <w:rPr>
          <w:rFonts w:hint="eastAsia"/>
          <w:sz w:val="28"/>
          <w:szCs w:val="28"/>
        </w:rPr>
        <w:t>时前，按要求严格密封。</w:t>
      </w:r>
    </w:p>
    <w:p w:rsidR="00D74C7B" w:rsidRDefault="00213550">
      <w:pPr>
        <w:numPr>
          <w:ilvl w:val="0"/>
          <w:numId w:val="4"/>
        </w:numPr>
        <w:spacing w:line="520" w:lineRule="exact"/>
        <w:ind w:left="280" w:rightChars="-50" w:right="-105" w:hangingChars="100" w:hanging="280"/>
        <w:rPr>
          <w:sz w:val="28"/>
          <w:szCs w:val="28"/>
        </w:rPr>
      </w:pPr>
      <w:r>
        <w:rPr>
          <w:rFonts w:hint="eastAsia"/>
          <w:sz w:val="28"/>
          <w:szCs w:val="28"/>
        </w:rPr>
        <w:t>投标方通讯地址：</w:t>
      </w:r>
    </w:p>
    <w:p w:rsidR="00D74C7B" w:rsidRDefault="00213550">
      <w:pPr>
        <w:spacing w:line="520" w:lineRule="exact"/>
        <w:ind w:left="280" w:rightChars="-50" w:right="-105" w:hangingChars="100" w:hanging="280"/>
        <w:rPr>
          <w:sz w:val="28"/>
          <w:szCs w:val="28"/>
        </w:rPr>
      </w:pPr>
      <w:r>
        <w:rPr>
          <w:rFonts w:hint="eastAsia"/>
          <w:sz w:val="28"/>
          <w:szCs w:val="28"/>
        </w:rPr>
        <w:t>邮编：</w:t>
      </w:r>
      <w:r>
        <w:rPr>
          <w:rFonts w:hint="eastAsia"/>
          <w:sz w:val="28"/>
          <w:szCs w:val="28"/>
        </w:rPr>
        <w:t xml:space="preserve">                   </w:t>
      </w:r>
      <w:r>
        <w:rPr>
          <w:rFonts w:hint="eastAsia"/>
          <w:sz w:val="28"/>
          <w:szCs w:val="28"/>
        </w:rPr>
        <w:t>电话：</w:t>
      </w:r>
      <w:r>
        <w:rPr>
          <w:rFonts w:hint="eastAsia"/>
          <w:sz w:val="28"/>
          <w:szCs w:val="28"/>
        </w:rPr>
        <w:t xml:space="preserve">                  </w:t>
      </w:r>
    </w:p>
    <w:p w:rsidR="00D74C7B" w:rsidRDefault="00D74C7B">
      <w:pPr>
        <w:spacing w:line="520" w:lineRule="exact"/>
        <w:ind w:left="280" w:rightChars="-50" w:right="-105" w:hangingChars="100" w:hanging="280"/>
        <w:rPr>
          <w:sz w:val="28"/>
          <w:szCs w:val="28"/>
        </w:rPr>
      </w:pPr>
    </w:p>
    <w:p w:rsidR="00D74C7B" w:rsidRDefault="00213550">
      <w:pPr>
        <w:spacing w:line="520" w:lineRule="exact"/>
        <w:ind w:left="280" w:rightChars="-50" w:right="-105" w:hangingChars="100" w:hanging="280"/>
        <w:rPr>
          <w:sz w:val="28"/>
          <w:szCs w:val="28"/>
        </w:rPr>
      </w:pPr>
      <w:r>
        <w:rPr>
          <w:rFonts w:hint="eastAsia"/>
          <w:sz w:val="28"/>
          <w:szCs w:val="28"/>
        </w:rPr>
        <w:t>投标方名称：</w:t>
      </w:r>
      <w:r>
        <w:rPr>
          <w:rFonts w:hint="eastAsia"/>
          <w:sz w:val="28"/>
          <w:szCs w:val="28"/>
        </w:rPr>
        <w:t xml:space="preserve">                        </w:t>
      </w:r>
      <w:r>
        <w:rPr>
          <w:rFonts w:hint="eastAsia"/>
          <w:sz w:val="28"/>
          <w:szCs w:val="28"/>
        </w:rPr>
        <w:t>投标方代表签章</w:t>
      </w:r>
    </w:p>
    <w:p w:rsidR="00D74C7B" w:rsidRDefault="00D74C7B">
      <w:pPr>
        <w:spacing w:line="520" w:lineRule="exact"/>
        <w:ind w:left="280" w:rightChars="-50" w:right="-105" w:hangingChars="100" w:hanging="280"/>
        <w:rPr>
          <w:sz w:val="28"/>
          <w:szCs w:val="28"/>
        </w:rPr>
      </w:pPr>
    </w:p>
    <w:p w:rsidR="00D74C7B" w:rsidRDefault="00213550">
      <w:pPr>
        <w:autoSpaceDE w:val="0"/>
        <w:autoSpaceDN w:val="0"/>
        <w:spacing w:line="520" w:lineRule="exact"/>
        <w:ind w:left="280" w:rightChars="-50" w:right="-105" w:hangingChars="100" w:hanging="280"/>
        <w:jc w:val="left"/>
        <w:rPr>
          <w:b/>
          <w:bCs/>
          <w:sz w:val="36"/>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D74C7B">
      <w:headerReference w:type="default" r:id="rId8"/>
      <w:pgSz w:w="11907" w:h="16839"/>
      <w:pgMar w:top="1134" w:right="850" w:bottom="1134"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50" w:rsidRDefault="00213550">
      <w:r>
        <w:separator/>
      </w:r>
    </w:p>
  </w:endnote>
  <w:endnote w:type="continuationSeparator" w:id="0">
    <w:p w:rsidR="00213550" w:rsidRDefault="002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 Sun">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50" w:rsidRDefault="00213550">
      <w:r>
        <w:separator/>
      </w:r>
    </w:p>
  </w:footnote>
  <w:footnote w:type="continuationSeparator" w:id="0">
    <w:p w:rsidR="00213550" w:rsidRDefault="0021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7B" w:rsidRDefault="00D74C7B">
    <w:pPr>
      <w:autoSpaceDE w:val="0"/>
      <w:autoSpaceDN w:val="0"/>
      <w:adjustRightInd w:val="0"/>
      <w:ind w:firstLine="480"/>
      <w:jc w:val="left"/>
      <w:rPr>
        <w:rFonts w:ascii="宋体"/>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4DDE"/>
    <w:multiLevelType w:val="multilevel"/>
    <w:tmpl w:val="33224DDE"/>
    <w:lvl w:ilvl="0">
      <w:start w:val="1"/>
      <w:numFmt w:val="decimal"/>
      <w:lvlText w:val="%1、"/>
      <w:lvlJc w:val="left"/>
      <w:pPr>
        <w:tabs>
          <w:tab w:val="left" w:pos="785"/>
        </w:tabs>
        <w:ind w:left="785"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8AA0F42"/>
    <w:multiLevelType w:val="multilevel"/>
    <w:tmpl w:val="68AA0F4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B770217"/>
    <w:multiLevelType w:val="multilevel"/>
    <w:tmpl w:val="6B770217"/>
    <w:lvl w:ilvl="0">
      <w:start w:val="1"/>
      <w:numFmt w:val="decimal"/>
      <w:lvlText w:val="%1、"/>
      <w:lvlJc w:val="left"/>
      <w:pPr>
        <w:tabs>
          <w:tab w:val="left" w:pos="542"/>
        </w:tabs>
        <w:ind w:left="542" w:hanging="720"/>
      </w:pPr>
      <w:rPr>
        <w:rFonts w:hint="default"/>
      </w:rPr>
    </w:lvl>
    <w:lvl w:ilvl="1">
      <w:start w:val="1"/>
      <w:numFmt w:val="lowerLetter"/>
      <w:lvlText w:val="%2)"/>
      <w:lvlJc w:val="left"/>
      <w:pPr>
        <w:tabs>
          <w:tab w:val="left" w:pos="662"/>
        </w:tabs>
        <w:ind w:left="662" w:hanging="420"/>
      </w:pPr>
    </w:lvl>
    <w:lvl w:ilvl="2">
      <w:start w:val="1"/>
      <w:numFmt w:val="lowerRoman"/>
      <w:lvlText w:val="%3."/>
      <w:lvlJc w:val="right"/>
      <w:pPr>
        <w:tabs>
          <w:tab w:val="left" w:pos="1082"/>
        </w:tabs>
        <w:ind w:left="1082" w:hanging="420"/>
      </w:pPr>
    </w:lvl>
    <w:lvl w:ilvl="3">
      <w:start w:val="1"/>
      <w:numFmt w:val="decimal"/>
      <w:lvlText w:val="%4."/>
      <w:lvlJc w:val="left"/>
      <w:pPr>
        <w:tabs>
          <w:tab w:val="left" w:pos="1502"/>
        </w:tabs>
        <w:ind w:left="1502" w:hanging="420"/>
      </w:pPr>
    </w:lvl>
    <w:lvl w:ilvl="4">
      <w:start w:val="1"/>
      <w:numFmt w:val="lowerLetter"/>
      <w:lvlText w:val="%5)"/>
      <w:lvlJc w:val="left"/>
      <w:pPr>
        <w:tabs>
          <w:tab w:val="left" w:pos="1922"/>
        </w:tabs>
        <w:ind w:left="1922" w:hanging="420"/>
      </w:pPr>
    </w:lvl>
    <w:lvl w:ilvl="5">
      <w:start w:val="1"/>
      <w:numFmt w:val="lowerRoman"/>
      <w:lvlText w:val="%6."/>
      <w:lvlJc w:val="right"/>
      <w:pPr>
        <w:tabs>
          <w:tab w:val="left" w:pos="2342"/>
        </w:tabs>
        <w:ind w:left="2342" w:hanging="420"/>
      </w:pPr>
    </w:lvl>
    <w:lvl w:ilvl="6">
      <w:start w:val="1"/>
      <w:numFmt w:val="decimal"/>
      <w:lvlText w:val="%7."/>
      <w:lvlJc w:val="left"/>
      <w:pPr>
        <w:tabs>
          <w:tab w:val="left" w:pos="2762"/>
        </w:tabs>
        <w:ind w:left="2762" w:hanging="420"/>
      </w:pPr>
    </w:lvl>
    <w:lvl w:ilvl="7">
      <w:start w:val="1"/>
      <w:numFmt w:val="lowerLetter"/>
      <w:lvlText w:val="%8)"/>
      <w:lvlJc w:val="left"/>
      <w:pPr>
        <w:tabs>
          <w:tab w:val="left" w:pos="3182"/>
        </w:tabs>
        <w:ind w:left="3182" w:hanging="420"/>
      </w:pPr>
    </w:lvl>
    <w:lvl w:ilvl="8">
      <w:start w:val="1"/>
      <w:numFmt w:val="lowerRoman"/>
      <w:lvlText w:val="%9."/>
      <w:lvlJc w:val="right"/>
      <w:pPr>
        <w:tabs>
          <w:tab w:val="left" w:pos="3602"/>
        </w:tabs>
        <w:ind w:left="3602" w:hanging="420"/>
      </w:pPr>
    </w:lvl>
  </w:abstractNum>
  <w:abstractNum w:abstractNumId="3">
    <w:nsid w:val="6D7B43F8"/>
    <w:multiLevelType w:val="multilevel"/>
    <w:tmpl w:val="6D7B43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GQ5Yjk2ODFmNTQwYzFkN2VmMjM4ODEzZTNhZWQifQ=="/>
  </w:docVars>
  <w:rsids>
    <w:rsidRoot w:val="00172A27"/>
    <w:rsid w:val="00000794"/>
    <w:rsid w:val="00050953"/>
    <w:rsid w:val="00055A56"/>
    <w:rsid w:val="00055EA4"/>
    <w:rsid w:val="00056B77"/>
    <w:rsid w:val="00056F23"/>
    <w:rsid w:val="00077752"/>
    <w:rsid w:val="000E6AEC"/>
    <w:rsid w:val="000F597E"/>
    <w:rsid w:val="001101A4"/>
    <w:rsid w:val="001165E0"/>
    <w:rsid w:val="00172A27"/>
    <w:rsid w:val="00173ACF"/>
    <w:rsid w:val="001A0FCC"/>
    <w:rsid w:val="001B2781"/>
    <w:rsid w:val="001B594C"/>
    <w:rsid w:val="00213550"/>
    <w:rsid w:val="00216F30"/>
    <w:rsid w:val="00243F99"/>
    <w:rsid w:val="002662F1"/>
    <w:rsid w:val="00274EFB"/>
    <w:rsid w:val="002A35F5"/>
    <w:rsid w:val="002C56D1"/>
    <w:rsid w:val="00327F35"/>
    <w:rsid w:val="003A5BB2"/>
    <w:rsid w:val="003C5870"/>
    <w:rsid w:val="00460901"/>
    <w:rsid w:val="00465A0F"/>
    <w:rsid w:val="00487FCA"/>
    <w:rsid w:val="00495997"/>
    <w:rsid w:val="004D0EC3"/>
    <w:rsid w:val="004D3565"/>
    <w:rsid w:val="004D6408"/>
    <w:rsid w:val="0051300F"/>
    <w:rsid w:val="005219B2"/>
    <w:rsid w:val="005A177A"/>
    <w:rsid w:val="005F2DB7"/>
    <w:rsid w:val="00615D87"/>
    <w:rsid w:val="0062686C"/>
    <w:rsid w:val="00634EB0"/>
    <w:rsid w:val="006409CD"/>
    <w:rsid w:val="00683417"/>
    <w:rsid w:val="00712E0A"/>
    <w:rsid w:val="0072472A"/>
    <w:rsid w:val="007721D7"/>
    <w:rsid w:val="00781F75"/>
    <w:rsid w:val="007B70F0"/>
    <w:rsid w:val="007D3C16"/>
    <w:rsid w:val="007E36CB"/>
    <w:rsid w:val="008075F9"/>
    <w:rsid w:val="00814A46"/>
    <w:rsid w:val="00850363"/>
    <w:rsid w:val="00863890"/>
    <w:rsid w:val="008B0417"/>
    <w:rsid w:val="008D4F5F"/>
    <w:rsid w:val="008F20CC"/>
    <w:rsid w:val="009A768B"/>
    <w:rsid w:val="009F47FB"/>
    <w:rsid w:val="00B0714C"/>
    <w:rsid w:val="00B20240"/>
    <w:rsid w:val="00B52E52"/>
    <w:rsid w:val="00B7537F"/>
    <w:rsid w:val="00B75DCD"/>
    <w:rsid w:val="00BA6129"/>
    <w:rsid w:val="00BA6927"/>
    <w:rsid w:val="00BC462C"/>
    <w:rsid w:val="00C60045"/>
    <w:rsid w:val="00C620ED"/>
    <w:rsid w:val="00C87FFD"/>
    <w:rsid w:val="00CC7B2A"/>
    <w:rsid w:val="00D10E93"/>
    <w:rsid w:val="00D21992"/>
    <w:rsid w:val="00D249F9"/>
    <w:rsid w:val="00D55FE4"/>
    <w:rsid w:val="00D6304E"/>
    <w:rsid w:val="00D74C7B"/>
    <w:rsid w:val="00D77BDE"/>
    <w:rsid w:val="00DC58CB"/>
    <w:rsid w:val="00DD0BE5"/>
    <w:rsid w:val="00E032DC"/>
    <w:rsid w:val="00E309B9"/>
    <w:rsid w:val="00EA306A"/>
    <w:rsid w:val="00EB2AEA"/>
    <w:rsid w:val="00EB679F"/>
    <w:rsid w:val="00ED04D1"/>
    <w:rsid w:val="00F00130"/>
    <w:rsid w:val="00F40B7E"/>
    <w:rsid w:val="00FA0630"/>
    <w:rsid w:val="00FA307E"/>
    <w:rsid w:val="00FC3184"/>
    <w:rsid w:val="00FF47B3"/>
    <w:rsid w:val="02104037"/>
    <w:rsid w:val="2F8B4679"/>
    <w:rsid w:val="3F6E6966"/>
    <w:rsid w:val="7FA31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Sim Sun" w:eastAsia="Sim Sun" w:cs="Sim Sun"/>
      <w:color w:val="000000"/>
      <w:sz w:val="24"/>
      <w:szCs w:val="24"/>
    </w:rPr>
  </w:style>
  <w:style w:type="paragraph" w:customStyle="1" w:styleId="y">
    <w:name w:val=".y.."/>
    <w:basedOn w:val="Default"/>
    <w:next w:val="Default"/>
    <w:qFormat/>
    <w:rPr>
      <w:rFonts w:cs="Times New Roman"/>
      <w:color w:val="auto"/>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Sim Sun" w:eastAsia="Sim Sun" w:cs="Sim Sun"/>
      <w:color w:val="000000"/>
      <w:sz w:val="24"/>
      <w:szCs w:val="24"/>
    </w:rPr>
  </w:style>
  <w:style w:type="paragraph" w:customStyle="1" w:styleId="y">
    <w:name w:val=".y.."/>
    <w:basedOn w:val="Default"/>
    <w:next w:val="Default"/>
    <w:qFormat/>
    <w:rPr>
      <w:rFonts w:cs="Times New Roman"/>
      <w:color w:val="auto"/>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Company>hq</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惠泉啤酒公司投标项目书</dc:title>
  <dc:creator>cjl</dc:creator>
  <cp:lastModifiedBy>Administrator</cp:lastModifiedBy>
  <cp:revision>2</cp:revision>
  <cp:lastPrinted>2015-12-21T06:35:00Z</cp:lastPrinted>
  <dcterms:created xsi:type="dcterms:W3CDTF">2023-12-07T06:08:00Z</dcterms:created>
  <dcterms:modified xsi:type="dcterms:W3CDTF">2023-12-07T06:08:00Z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39B2B71715974FFBBD6F9CBD13FB56EA</vt:lpwstr>
  </property>
</Properties>
</file>